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7EE2" w:rsidRDefault="00877EE2">
      <w:pPr>
        <w:jc w:val="center"/>
        <w:rPr>
          <w:rFonts w:ascii="Arial" w:hAnsi="Arial"/>
          <w:b/>
          <w:sz w:val="28"/>
        </w:rPr>
      </w:pPr>
    </w:p>
    <w:p w:rsidR="00877EE2" w:rsidRDefault="00877EE2">
      <w:pPr>
        <w:jc w:val="center"/>
        <w:rPr>
          <w:rFonts w:ascii="Arial" w:hAnsi="Arial"/>
          <w:b/>
          <w:sz w:val="28"/>
        </w:rPr>
      </w:pPr>
    </w:p>
    <w:p w:rsidR="00877EE2" w:rsidRDefault="00877EE2">
      <w:pPr>
        <w:jc w:val="center"/>
        <w:rPr>
          <w:rFonts w:ascii="Arial" w:hAnsi="Arial"/>
          <w:b/>
          <w:sz w:val="28"/>
        </w:rPr>
      </w:pPr>
    </w:p>
    <w:p w:rsidR="00877EE2" w:rsidRDefault="00877EE2">
      <w:pPr>
        <w:jc w:val="center"/>
        <w:rPr>
          <w:rFonts w:ascii="Arial" w:hAnsi="Arial"/>
          <w:b/>
          <w:sz w:val="28"/>
        </w:rPr>
      </w:pPr>
    </w:p>
    <w:p w:rsidR="00877EE2" w:rsidRDefault="00877EE2">
      <w:pPr>
        <w:jc w:val="center"/>
        <w:rPr>
          <w:rFonts w:ascii="Arial" w:hAnsi="Arial"/>
          <w:b/>
          <w:sz w:val="36"/>
        </w:rPr>
      </w:pPr>
      <w:r>
        <w:rPr>
          <w:rFonts w:ascii="Arial" w:hAnsi="Arial"/>
          <w:b/>
          <w:sz w:val="36"/>
        </w:rPr>
        <w:t>DITTA TOWER Automotive s.r.l.</w:t>
      </w:r>
    </w:p>
    <w:p w:rsidR="00877EE2" w:rsidRDefault="00877EE2">
      <w:pPr>
        <w:jc w:val="center"/>
        <w:rPr>
          <w:rFonts w:ascii="Arial" w:hAnsi="Arial"/>
          <w:b/>
          <w:sz w:val="28"/>
        </w:rPr>
      </w:pPr>
      <w:r>
        <w:rPr>
          <w:rFonts w:ascii="Arial" w:hAnsi="Arial"/>
          <w:b/>
          <w:sz w:val="28"/>
        </w:rPr>
        <w:t>Sede legale e</w:t>
      </w:r>
      <w:r>
        <w:rPr>
          <w:rFonts w:ascii="Arial" w:hAnsi="Arial"/>
          <w:b/>
        </w:rPr>
        <w:t xml:space="preserve"> </w:t>
      </w:r>
      <w:r>
        <w:rPr>
          <w:rFonts w:ascii="Arial" w:hAnsi="Arial"/>
          <w:b/>
          <w:sz w:val="28"/>
        </w:rPr>
        <w:t>unità produttiva:</w:t>
      </w:r>
    </w:p>
    <w:p w:rsidR="00877EE2" w:rsidRDefault="00877EE2">
      <w:pPr>
        <w:jc w:val="center"/>
        <w:rPr>
          <w:rFonts w:ascii="Arial" w:hAnsi="Arial"/>
          <w:b/>
          <w:sz w:val="28"/>
        </w:rPr>
      </w:pPr>
      <w:r>
        <w:rPr>
          <w:rFonts w:ascii="Arial" w:hAnsi="Arial"/>
          <w:b/>
          <w:sz w:val="28"/>
        </w:rPr>
        <w:t>Via Pinerolo,23</w:t>
      </w:r>
    </w:p>
    <w:p w:rsidR="00877EE2" w:rsidRDefault="00877EE2">
      <w:pPr>
        <w:jc w:val="center"/>
        <w:rPr>
          <w:rFonts w:ascii="Arial" w:hAnsi="Arial"/>
          <w:b/>
          <w:sz w:val="28"/>
        </w:rPr>
      </w:pPr>
      <w:r>
        <w:rPr>
          <w:rFonts w:ascii="Arial" w:hAnsi="Arial"/>
          <w:b/>
          <w:sz w:val="28"/>
        </w:rPr>
        <w:t>10060 NONE (TO)</w:t>
      </w:r>
    </w:p>
    <w:p w:rsidR="00877EE2" w:rsidRDefault="00877EE2">
      <w:pPr>
        <w:tabs>
          <w:tab w:val="center" w:pos="4520"/>
        </w:tabs>
        <w:jc w:val="center"/>
        <w:rPr>
          <w:rFonts w:ascii="Arial" w:hAnsi="Arial"/>
          <w:b/>
          <w:sz w:val="28"/>
        </w:rPr>
      </w:pPr>
    </w:p>
    <w:p w:rsidR="00877EE2" w:rsidRDefault="00877EE2">
      <w:pPr>
        <w:tabs>
          <w:tab w:val="center" w:pos="4520"/>
        </w:tabs>
        <w:jc w:val="center"/>
        <w:rPr>
          <w:rFonts w:ascii="Arial" w:hAnsi="Arial"/>
          <w:b/>
          <w:sz w:val="28"/>
        </w:rPr>
      </w:pPr>
    </w:p>
    <w:p w:rsidR="00877EE2" w:rsidRDefault="00877EE2">
      <w:pPr>
        <w:tabs>
          <w:tab w:val="center" w:pos="4520"/>
        </w:tabs>
        <w:jc w:val="center"/>
        <w:rPr>
          <w:rFonts w:ascii="Arial" w:hAnsi="Arial"/>
          <w:b/>
          <w:sz w:val="28"/>
        </w:rPr>
      </w:pPr>
    </w:p>
    <w:p w:rsidR="00877EE2" w:rsidRDefault="00877EE2">
      <w:pPr>
        <w:tabs>
          <w:tab w:val="center" w:pos="4520"/>
        </w:tabs>
        <w:jc w:val="center"/>
        <w:rPr>
          <w:rFonts w:ascii="Arial" w:hAnsi="Arial"/>
          <w:b/>
          <w:sz w:val="28"/>
        </w:rPr>
      </w:pPr>
    </w:p>
    <w:p w:rsidR="00877EE2" w:rsidRDefault="00877EE2">
      <w:pPr>
        <w:tabs>
          <w:tab w:val="center" w:pos="4520"/>
        </w:tabs>
        <w:jc w:val="center"/>
        <w:rPr>
          <w:rFonts w:ascii="Arial" w:hAnsi="Arial"/>
          <w:b/>
          <w:sz w:val="28"/>
        </w:rPr>
      </w:pPr>
    </w:p>
    <w:p w:rsidR="00877EE2" w:rsidRDefault="00877EE2">
      <w:pPr>
        <w:tabs>
          <w:tab w:val="center" w:pos="4520"/>
        </w:tabs>
        <w:jc w:val="center"/>
        <w:rPr>
          <w:rFonts w:ascii="Arial" w:hAnsi="Arial"/>
          <w:b/>
          <w:sz w:val="60"/>
          <w:u w:val="single"/>
        </w:rPr>
      </w:pPr>
      <w:r>
        <w:rPr>
          <w:rFonts w:ascii="Arial" w:hAnsi="Arial"/>
          <w:b/>
          <w:sz w:val="60"/>
          <w:u w:val="single"/>
        </w:rPr>
        <w:t>PIANO DEI RISCHI</w:t>
      </w:r>
    </w:p>
    <w:p w:rsidR="00877EE2" w:rsidRDefault="00877EE2">
      <w:pPr>
        <w:tabs>
          <w:tab w:val="center" w:pos="4520"/>
        </w:tabs>
        <w:jc w:val="center"/>
        <w:rPr>
          <w:rFonts w:ascii="Arial" w:hAnsi="Arial"/>
          <w:b/>
          <w:sz w:val="60"/>
        </w:rPr>
      </w:pPr>
    </w:p>
    <w:p w:rsidR="00877EE2" w:rsidRDefault="00877EE2">
      <w:pPr>
        <w:tabs>
          <w:tab w:val="center" w:pos="4520"/>
        </w:tabs>
        <w:jc w:val="center"/>
        <w:rPr>
          <w:rFonts w:ascii="Arial" w:hAnsi="Arial"/>
          <w:b/>
          <w:sz w:val="48"/>
        </w:rPr>
      </w:pPr>
      <w:r>
        <w:rPr>
          <w:rFonts w:ascii="Arial" w:hAnsi="Arial"/>
          <w:b/>
          <w:sz w:val="48"/>
        </w:rPr>
        <w:t>REGOLE COMPORTAMENTALI IN CASO D’EMERGENZA</w:t>
      </w:r>
    </w:p>
    <w:p w:rsidR="00877EE2" w:rsidRDefault="00877EE2">
      <w:pPr>
        <w:tabs>
          <w:tab w:val="center" w:pos="4520"/>
        </w:tabs>
        <w:jc w:val="center"/>
        <w:rPr>
          <w:rFonts w:ascii="Arial" w:hAnsi="Arial"/>
          <w:b/>
          <w:sz w:val="48"/>
        </w:rPr>
      </w:pPr>
      <w:r>
        <w:rPr>
          <w:rFonts w:ascii="Arial" w:hAnsi="Arial"/>
          <w:b/>
          <w:sz w:val="48"/>
        </w:rPr>
        <w:t>&amp;</w:t>
      </w:r>
    </w:p>
    <w:p w:rsidR="00877EE2" w:rsidRDefault="00877EE2">
      <w:pPr>
        <w:tabs>
          <w:tab w:val="center" w:pos="4520"/>
        </w:tabs>
        <w:jc w:val="center"/>
        <w:rPr>
          <w:rFonts w:ascii="Arial" w:hAnsi="Arial"/>
          <w:b/>
          <w:sz w:val="48"/>
        </w:rPr>
      </w:pPr>
      <w:r>
        <w:rPr>
          <w:rFonts w:ascii="Arial" w:hAnsi="Arial"/>
          <w:b/>
          <w:sz w:val="48"/>
        </w:rPr>
        <w:t>RISCHI PRESENTI NELL’AMBIENTE DI LAVORO</w:t>
      </w:r>
    </w:p>
    <w:p w:rsidR="00877EE2" w:rsidRDefault="00877EE2">
      <w:pPr>
        <w:tabs>
          <w:tab w:val="center" w:pos="4520"/>
        </w:tabs>
        <w:jc w:val="center"/>
        <w:rPr>
          <w:rFonts w:ascii="Arial" w:hAnsi="Arial"/>
          <w:b/>
          <w:sz w:val="60"/>
        </w:rPr>
      </w:pPr>
    </w:p>
    <w:p w:rsidR="00877EE2" w:rsidRDefault="00877EE2">
      <w:pPr>
        <w:jc w:val="center"/>
        <w:rPr>
          <w:rFonts w:ascii="Arial" w:hAnsi="Arial"/>
          <w:b/>
          <w:sz w:val="36"/>
        </w:rPr>
      </w:pPr>
      <w:r>
        <w:rPr>
          <w:rFonts w:ascii="Arial" w:hAnsi="Arial"/>
          <w:b/>
          <w:sz w:val="36"/>
        </w:rPr>
        <w:t>PER IMPRESE ALLE QUALI SONO AFFIDATI LAVORI O SERVIZI IN APPALTO</w:t>
      </w:r>
    </w:p>
    <w:p w:rsidR="00877EE2" w:rsidRDefault="00877EE2">
      <w:pPr>
        <w:tabs>
          <w:tab w:val="center" w:pos="4520"/>
        </w:tabs>
        <w:jc w:val="center"/>
        <w:rPr>
          <w:rFonts w:ascii="Arial" w:hAnsi="Arial"/>
          <w:b/>
          <w:sz w:val="60"/>
        </w:rPr>
      </w:pPr>
    </w:p>
    <w:p w:rsidR="00877EE2" w:rsidRDefault="00877EE2">
      <w:pPr>
        <w:jc w:val="center"/>
        <w:rPr>
          <w:rFonts w:ascii="Arial" w:hAnsi="Arial"/>
          <w:b/>
          <w:sz w:val="60"/>
        </w:rPr>
      </w:pPr>
    </w:p>
    <w:p w:rsidR="00877EE2" w:rsidRDefault="00877EE2">
      <w:pPr>
        <w:jc w:val="center"/>
        <w:rPr>
          <w:rFonts w:ascii="Arial" w:hAnsi="Arial"/>
          <w:b/>
          <w:sz w:val="60"/>
        </w:rPr>
      </w:pPr>
    </w:p>
    <w:p w:rsidR="00877EE2" w:rsidRDefault="00877EE2">
      <w:pPr>
        <w:jc w:val="center"/>
        <w:rPr>
          <w:rFonts w:ascii="Arial" w:hAnsi="Arial"/>
          <w:b/>
        </w:rPr>
      </w:pPr>
    </w:p>
    <w:p w:rsidR="00877EE2" w:rsidRDefault="00877EE2">
      <w:pPr>
        <w:jc w:val="center"/>
        <w:rPr>
          <w:rFonts w:ascii="Arial" w:hAnsi="Arial"/>
        </w:rPr>
      </w:pPr>
      <w:r>
        <w:rPr>
          <w:rFonts w:ascii="Symbol" w:hAnsi="Symbol"/>
        </w:rPr>
        <w:t></w:t>
      </w:r>
      <w:r>
        <w:rPr>
          <w:rFonts w:ascii="Symbol" w:hAnsi="Symbol"/>
        </w:rPr>
        <w:t></w:t>
      </w:r>
      <w:r>
        <w:rPr>
          <w:rFonts w:ascii="Arial" w:hAnsi="Arial"/>
        </w:rPr>
        <w:t>E' vietata anche la riproduzione parziale del presente documento</w:t>
      </w:r>
    </w:p>
    <w:p w:rsidR="00877EE2" w:rsidRDefault="00877EE2">
      <w:pPr>
        <w:jc w:val="center"/>
        <w:rPr>
          <w:rFonts w:ascii="Arial" w:hAnsi="Arial"/>
        </w:rPr>
      </w:pPr>
    </w:p>
    <w:p w:rsidR="00877EE2" w:rsidRDefault="00877EE2">
      <w:pPr>
        <w:jc w:val="center"/>
        <w:rPr>
          <w:rFonts w:ascii="Arial" w:hAnsi="Arial"/>
        </w:rPr>
      </w:pPr>
    </w:p>
    <w:p w:rsidR="00877EE2" w:rsidRDefault="00877EE2">
      <w:pPr>
        <w:jc w:val="center"/>
        <w:rPr>
          <w:rFonts w:ascii="Arial" w:hAnsi="Arial"/>
        </w:rPr>
      </w:pPr>
    </w:p>
    <w:p w:rsidR="00877EE2" w:rsidRDefault="00877EE2">
      <w:pPr>
        <w:jc w:val="center"/>
        <w:rPr>
          <w:rFonts w:ascii="Arial" w:hAnsi="Arial"/>
        </w:rPr>
      </w:pPr>
    </w:p>
    <w:p w:rsidR="00877EE2" w:rsidRDefault="002104CB">
      <w:pPr>
        <w:pStyle w:val="Testonotaapidipagina"/>
        <w:rPr>
          <w:rFonts w:ascii="Arial" w:hAnsi="Arial"/>
        </w:rPr>
      </w:pPr>
      <w:proofErr w:type="spellStart"/>
      <w:r>
        <w:rPr>
          <w:rFonts w:ascii="Arial" w:hAnsi="Arial"/>
        </w:rPr>
        <w:t>Rev</w:t>
      </w:r>
      <w:proofErr w:type="spellEnd"/>
      <w:r>
        <w:rPr>
          <w:rFonts w:ascii="Arial" w:hAnsi="Arial"/>
        </w:rPr>
        <w:t xml:space="preserve"> 01 del 01/02/2011</w:t>
      </w:r>
    </w:p>
    <w:p w:rsidR="00877EE2" w:rsidRDefault="00877EE2">
      <w:pPr>
        <w:rPr>
          <w:rFonts w:ascii="Arial" w:hAnsi="Arial"/>
          <w:b/>
          <w:sz w:val="28"/>
        </w:rPr>
      </w:pPr>
      <w:r>
        <w:rPr>
          <w:rFonts w:ascii="Arial" w:hAnsi="Arial"/>
          <w:b/>
        </w:rPr>
        <w:br w:type="page"/>
      </w:r>
      <w:r>
        <w:rPr>
          <w:rFonts w:ascii="Arial" w:hAnsi="Arial"/>
          <w:b/>
          <w:sz w:val="28"/>
        </w:rPr>
        <w:lastRenderedPageBreak/>
        <w:t>INDICE</w:t>
      </w:r>
      <w:r>
        <w:rPr>
          <w:rFonts w:ascii="Arial" w:hAnsi="Arial"/>
          <w:b/>
          <w:sz w:val="28"/>
        </w:rPr>
        <w:tab/>
      </w:r>
      <w:r>
        <w:rPr>
          <w:rFonts w:ascii="Arial" w:hAnsi="Arial"/>
          <w:b/>
          <w:sz w:val="28"/>
        </w:rPr>
        <w:tab/>
      </w:r>
      <w:r>
        <w:rPr>
          <w:rFonts w:ascii="Arial" w:hAnsi="Arial"/>
          <w:b/>
          <w:sz w:val="28"/>
        </w:rPr>
        <w:tab/>
      </w:r>
      <w:r>
        <w:rPr>
          <w:rFonts w:ascii="Arial" w:hAnsi="Arial"/>
          <w:b/>
          <w:sz w:val="28"/>
        </w:rPr>
        <w:tab/>
      </w:r>
      <w:r>
        <w:rPr>
          <w:rFonts w:ascii="Arial" w:hAnsi="Arial"/>
          <w:b/>
          <w:sz w:val="28"/>
        </w:rPr>
        <w:tab/>
      </w:r>
      <w:r>
        <w:rPr>
          <w:rFonts w:ascii="Arial" w:hAnsi="Arial"/>
          <w:b/>
          <w:sz w:val="28"/>
        </w:rPr>
        <w:tab/>
      </w:r>
      <w:r>
        <w:rPr>
          <w:rFonts w:ascii="Arial" w:hAnsi="Arial"/>
          <w:b/>
          <w:sz w:val="28"/>
        </w:rPr>
        <w:tab/>
      </w:r>
      <w:r>
        <w:rPr>
          <w:rFonts w:ascii="Arial" w:hAnsi="Arial"/>
          <w:b/>
          <w:sz w:val="28"/>
        </w:rPr>
        <w:tab/>
      </w:r>
      <w:r>
        <w:rPr>
          <w:rFonts w:ascii="Arial" w:hAnsi="Arial"/>
          <w:b/>
          <w:sz w:val="28"/>
        </w:rPr>
        <w:tab/>
      </w:r>
      <w:r>
        <w:rPr>
          <w:rFonts w:ascii="Arial" w:hAnsi="Arial"/>
          <w:b/>
          <w:sz w:val="28"/>
        </w:rPr>
        <w:tab/>
      </w:r>
      <w:r>
        <w:rPr>
          <w:rFonts w:ascii="Arial" w:hAnsi="Arial"/>
          <w:b/>
          <w:sz w:val="28"/>
        </w:rPr>
        <w:tab/>
      </w:r>
      <w:r>
        <w:rPr>
          <w:rFonts w:ascii="Arial" w:hAnsi="Arial"/>
          <w:b/>
        </w:rPr>
        <w:t>pag.</w:t>
      </w:r>
    </w:p>
    <w:p w:rsidR="00877EE2" w:rsidRDefault="00877EE2">
      <w:pPr>
        <w:rPr>
          <w:rFonts w:ascii="Arial" w:hAnsi="Arial"/>
          <w:b/>
        </w:rPr>
      </w:pPr>
    </w:p>
    <w:p w:rsidR="00877EE2" w:rsidRDefault="00877EE2">
      <w:pPr>
        <w:pStyle w:val="Corpodeltesto"/>
      </w:pPr>
      <w:r>
        <w:t>ASPETTI D’INTERESSE GENERALE</w:t>
      </w:r>
      <w:r>
        <w:tab/>
      </w:r>
      <w:r>
        <w:tab/>
      </w:r>
      <w:r>
        <w:tab/>
      </w:r>
      <w:r>
        <w:tab/>
      </w:r>
      <w:r>
        <w:tab/>
      </w:r>
      <w:r>
        <w:tab/>
      </w:r>
      <w:r>
        <w:tab/>
        <w:t>3</w:t>
      </w:r>
    </w:p>
    <w:p w:rsidR="00877EE2" w:rsidRDefault="00877EE2">
      <w:pPr>
        <w:pStyle w:val="Corpodeltesto"/>
      </w:pPr>
      <w:r>
        <w:t>REGOLE COMPORTAMENTALI IN CASO DI  EMERGENZA</w:t>
      </w:r>
      <w:r>
        <w:tab/>
      </w:r>
      <w:r>
        <w:tab/>
      </w:r>
      <w:r>
        <w:tab/>
      </w:r>
      <w:r>
        <w:tab/>
        <w:t>3</w:t>
      </w:r>
    </w:p>
    <w:p w:rsidR="00877EE2" w:rsidRDefault="00877EE2">
      <w:pPr>
        <w:pStyle w:val="Corpodeltesto"/>
      </w:pPr>
      <w:r>
        <w:t>L'EMERGENZA</w:t>
      </w:r>
      <w:r>
        <w:tab/>
      </w:r>
      <w:r>
        <w:tab/>
      </w:r>
      <w:r>
        <w:tab/>
      </w:r>
      <w:r>
        <w:tab/>
      </w:r>
      <w:r>
        <w:tab/>
      </w:r>
      <w:r>
        <w:tab/>
      </w:r>
      <w:r>
        <w:tab/>
      </w:r>
      <w:r>
        <w:tab/>
      </w:r>
      <w:r>
        <w:tab/>
      </w:r>
      <w:r>
        <w:tab/>
        <w:t>5</w:t>
      </w:r>
    </w:p>
    <w:p w:rsidR="00877EE2" w:rsidRDefault="00877EE2">
      <w:pPr>
        <w:pStyle w:val="Corpodeltesto"/>
      </w:pPr>
      <w:r>
        <w:t>PROCEDURA PER EMERGENZA “INCENDIO ED ESPLOSIONE “</w:t>
      </w:r>
      <w:r>
        <w:tab/>
      </w:r>
      <w:r>
        <w:tab/>
      </w:r>
      <w:r>
        <w:tab/>
        <w:t>8</w:t>
      </w:r>
    </w:p>
    <w:p w:rsidR="00877EE2" w:rsidRDefault="00877EE2">
      <w:pPr>
        <w:pStyle w:val="Corpodeltesto"/>
      </w:pPr>
      <w:r>
        <w:t>PROCEDURA PER EMERGENZA "PERSONA IN PERICOLO DI VITA"</w:t>
      </w:r>
      <w:r>
        <w:tab/>
      </w:r>
      <w:r>
        <w:tab/>
        <w:t>9</w:t>
      </w:r>
    </w:p>
    <w:p w:rsidR="00877EE2" w:rsidRDefault="00877EE2">
      <w:pPr>
        <w:pStyle w:val="Corpodeltesto"/>
      </w:pPr>
      <w:r>
        <w:t>PROMEMORIA PRINCIPALI INFORMAZIONI</w:t>
      </w:r>
      <w:r>
        <w:tab/>
      </w:r>
      <w:r>
        <w:tab/>
      </w:r>
      <w:r>
        <w:tab/>
      </w:r>
      <w:r>
        <w:tab/>
      </w:r>
      <w:r>
        <w:tab/>
      </w:r>
      <w:r>
        <w:tab/>
        <w:t>10</w:t>
      </w:r>
    </w:p>
    <w:p w:rsidR="00877EE2" w:rsidRDefault="00877EE2">
      <w:pPr>
        <w:pStyle w:val="Corpodeltesto"/>
      </w:pPr>
      <w:r>
        <w:t>RISCHI PRESENTI NELL’AMBIENTE DI LAVORO</w:t>
      </w:r>
      <w:r>
        <w:tab/>
      </w:r>
      <w:r>
        <w:tab/>
      </w:r>
      <w:r>
        <w:tab/>
      </w:r>
      <w:r>
        <w:tab/>
      </w:r>
      <w:r>
        <w:tab/>
        <w:t>11</w:t>
      </w:r>
    </w:p>
    <w:p w:rsidR="00877EE2" w:rsidRDefault="00877EE2">
      <w:pPr>
        <w:pStyle w:val="Corpodeltesto"/>
      </w:pPr>
    </w:p>
    <w:p w:rsidR="00877EE2" w:rsidRDefault="00877EE2">
      <w:pPr>
        <w:pStyle w:val="Corpodeltesto"/>
      </w:pPr>
    </w:p>
    <w:p w:rsidR="00877EE2" w:rsidRDefault="00877EE2">
      <w:pPr>
        <w:tabs>
          <w:tab w:val="left" w:pos="440"/>
          <w:tab w:val="left" w:pos="7360"/>
          <w:tab w:val="right" w:pos="8100"/>
        </w:tabs>
      </w:pPr>
    </w:p>
    <w:p w:rsidR="00877EE2" w:rsidRDefault="00877EE2">
      <w:pPr>
        <w:tabs>
          <w:tab w:val="left" w:pos="440"/>
          <w:tab w:val="left" w:pos="7360"/>
          <w:tab w:val="right" w:pos="8100"/>
        </w:tabs>
      </w:pPr>
      <w:r>
        <w:t>ALLEGATI:</w:t>
      </w:r>
    </w:p>
    <w:p w:rsidR="00877EE2" w:rsidRDefault="00877EE2">
      <w:pPr>
        <w:tabs>
          <w:tab w:val="left" w:pos="440"/>
          <w:tab w:val="left" w:pos="7360"/>
          <w:tab w:val="right" w:pos="8100"/>
        </w:tabs>
      </w:pPr>
    </w:p>
    <w:p w:rsidR="00877EE2" w:rsidRDefault="00877EE2">
      <w:pPr>
        <w:pStyle w:val="Titoloindice"/>
        <w:tabs>
          <w:tab w:val="left" w:pos="284"/>
          <w:tab w:val="left" w:pos="7360"/>
          <w:tab w:val="right" w:pos="8100"/>
        </w:tabs>
      </w:pPr>
      <w:r>
        <w:t>-</w:t>
      </w:r>
      <w:r>
        <w:tab/>
        <w:t>Planimetria;</w:t>
      </w:r>
    </w:p>
    <w:p w:rsidR="00877EE2" w:rsidRDefault="00877EE2">
      <w:pPr>
        <w:tabs>
          <w:tab w:val="left" w:pos="440"/>
          <w:tab w:val="left" w:pos="7360"/>
          <w:tab w:val="right" w:pos="8100"/>
        </w:tabs>
      </w:pPr>
    </w:p>
    <w:p w:rsidR="00877EE2" w:rsidRDefault="00877EE2">
      <w:pPr>
        <w:tabs>
          <w:tab w:val="left" w:pos="440"/>
          <w:tab w:val="left" w:pos="7360"/>
          <w:tab w:val="right" w:pos="8100"/>
        </w:tabs>
      </w:pPr>
    </w:p>
    <w:p w:rsidR="00877EE2" w:rsidRDefault="00877EE2">
      <w:pPr>
        <w:tabs>
          <w:tab w:val="left" w:pos="440"/>
          <w:tab w:val="left" w:pos="7360"/>
          <w:tab w:val="right" w:pos="8100"/>
        </w:tabs>
      </w:pPr>
      <w:r>
        <w:t>ELENCO DELLE ABBREVIAZIONI</w:t>
      </w:r>
    </w:p>
    <w:p w:rsidR="00877EE2" w:rsidRDefault="00877EE2">
      <w:pPr>
        <w:tabs>
          <w:tab w:val="left" w:pos="440"/>
          <w:tab w:val="left" w:pos="7360"/>
          <w:tab w:val="right" w:pos="8100"/>
        </w:tabs>
      </w:pPr>
    </w:p>
    <w:p w:rsidR="00877EE2" w:rsidRDefault="00877EE2">
      <w:pPr>
        <w:tabs>
          <w:tab w:val="left" w:pos="440"/>
          <w:tab w:val="left" w:pos="2268"/>
          <w:tab w:val="right" w:pos="3403"/>
        </w:tabs>
      </w:pPr>
      <w:r>
        <w:t>Abbreviazioni:</w:t>
      </w:r>
      <w:r>
        <w:tab/>
        <w:t>VV.F.</w:t>
      </w:r>
      <w:r>
        <w:tab/>
        <w:t>=</w:t>
      </w:r>
      <w:r>
        <w:tab/>
        <w:t>Vigili del fuoco</w:t>
      </w:r>
    </w:p>
    <w:p w:rsidR="00877EE2" w:rsidRDefault="00877EE2">
      <w:pPr>
        <w:tabs>
          <w:tab w:val="left" w:pos="440"/>
          <w:tab w:val="left" w:pos="2269"/>
          <w:tab w:val="right" w:pos="3403"/>
        </w:tabs>
      </w:pPr>
      <w:r>
        <w:tab/>
      </w:r>
      <w:r>
        <w:tab/>
        <w:t>S.E.</w:t>
      </w:r>
      <w:r>
        <w:tab/>
        <w:t>=</w:t>
      </w:r>
      <w:r>
        <w:tab/>
        <w:t>Squadra d’Emergenza</w:t>
      </w:r>
    </w:p>
    <w:p w:rsidR="00877EE2" w:rsidRDefault="00877EE2">
      <w:pPr>
        <w:tabs>
          <w:tab w:val="left" w:pos="440"/>
          <w:tab w:val="left" w:pos="2268"/>
          <w:tab w:val="right" w:pos="3403"/>
        </w:tabs>
      </w:pPr>
      <w:r>
        <w:tab/>
      </w:r>
      <w:r>
        <w:tab/>
        <w:t>R.S.P.P.</w:t>
      </w:r>
      <w:r>
        <w:tab/>
        <w:t>=</w:t>
      </w:r>
      <w:r>
        <w:tab/>
        <w:t>Responsabile dei Servizi di Prevenzione e Protezione</w:t>
      </w:r>
    </w:p>
    <w:p w:rsidR="00877EE2" w:rsidRDefault="00877EE2">
      <w:pPr>
        <w:tabs>
          <w:tab w:val="left" w:pos="440"/>
          <w:tab w:val="left" w:pos="2268"/>
          <w:tab w:val="right" w:pos="3403"/>
        </w:tabs>
      </w:pPr>
      <w:r>
        <w:tab/>
      </w:r>
      <w:r>
        <w:tab/>
        <w:t>C.S.E.</w:t>
      </w:r>
      <w:r>
        <w:tab/>
        <w:t>=</w:t>
      </w:r>
      <w:r>
        <w:tab/>
        <w:t>Capo Squadra d’Emergenza</w:t>
      </w:r>
    </w:p>
    <w:p w:rsidR="00877EE2" w:rsidRDefault="00877EE2">
      <w:pPr>
        <w:pStyle w:val="Corpodeltesto"/>
        <w:jc w:val="center"/>
        <w:rPr>
          <w:b/>
          <w:sz w:val="40"/>
          <w:u w:val="single"/>
        </w:rPr>
      </w:pPr>
      <w:r>
        <w:br w:type="page"/>
      </w:r>
      <w:r>
        <w:rPr>
          <w:b/>
          <w:sz w:val="40"/>
          <w:u w:val="single"/>
        </w:rPr>
        <w:lastRenderedPageBreak/>
        <w:t>ASPETTI D’INTERESSE GENERALE</w:t>
      </w:r>
    </w:p>
    <w:p w:rsidR="00877EE2" w:rsidRDefault="00877EE2">
      <w:pPr>
        <w:pStyle w:val="Corpodeltesto"/>
        <w:jc w:val="both"/>
      </w:pPr>
    </w:p>
    <w:p w:rsidR="00877EE2" w:rsidRDefault="00877EE2">
      <w:pPr>
        <w:pStyle w:val="Corpodeltesto"/>
        <w:jc w:val="both"/>
      </w:pPr>
      <w:r>
        <w:t xml:space="preserve">Le imprese dovranno comportarsi secondo le indicazioni specificatamente comunicate all’inizio dei lavori. Negli interventi si deve operare prioritariamente per la salvaguardia delle persone e il singolo non deve compiere di propria iniziativa operazioni che potrebbero determinare pericolo per sé e per gli altri. Nel presente piano dei rischi viene trattato il </w:t>
      </w:r>
      <w:r>
        <w:rPr>
          <w:u w:val="single"/>
        </w:rPr>
        <w:t>PIANO D’EMERGENZA</w:t>
      </w:r>
      <w:r>
        <w:t xml:space="preserve"> e i </w:t>
      </w:r>
      <w:r>
        <w:rPr>
          <w:u w:val="single"/>
        </w:rPr>
        <w:t>RISCHI  PRESENTE NELL’AMBIENTE DI LAVORO</w:t>
      </w:r>
      <w:r>
        <w:t>.</w:t>
      </w:r>
    </w:p>
    <w:p w:rsidR="00877EE2" w:rsidRDefault="00877EE2">
      <w:pPr>
        <w:pStyle w:val="Corpodeltesto"/>
        <w:jc w:val="both"/>
      </w:pPr>
    </w:p>
    <w:p w:rsidR="00877EE2" w:rsidRDefault="00877EE2">
      <w:pPr>
        <w:pStyle w:val="Corpodeltesto"/>
        <w:jc w:val="center"/>
        <w:rPr>
          <w:b/>
          <w:sz w:val="40"/>
          <w:u w:val="single"/>
        </w:rPr>
      </w:pPr>
      <w:r>
        <w:rPr>
          <w:b/>
          <w:sz w:val="40"/>
          <w:u w:val="single"/>
        </w:rPr>
        <w:t>REGOLE COMPORTAMENTALI IN CASO DI  EMERGENZA</w:t>
      </w:r>
    </w:p>
    <w:p w:rsidR="00877EE2" w:rsidRDefault="00877EE2">
      <w:pPr>
        <w:pStyle w:val="Titolo"/>
        <w:ind w:left="426" w:hanging="426"/>
        <w:jc w:val="both"/>
        <w:rPr>
          <w:rFonts w:ascii="Times New Roman" w:hAnsi="Times New Roman"/>
          <w:i/>
        </w:rPr>
      </w:pPr>
      <w:r>
        <w:rPr>
          <w:rFonts w:ascii="Times New Roman" w:hAnsi="Times New Roman"/>
          <w:i/>
        </w:rPr>
        <w:t>Introduzione</w:t>
      </w:r>
    </w:p>
    <w:p w:rsidR="00877EE2" w:rsidRDefault="00877EE2">
      <w:pPr>
        <w:pStyle w:val="Titolo6"/>
        <w:tabs>
          <w:tab w:val="clear" w:pos="1440"/>
          <w:tab w:val="left" w:pos="1701"/>
        </w:tabs>
        <w:ind w:left="0" w:firstLine="0"/>
        <w:rPr>
          <w:rFonts w:ascii="Times New Roman" w:hAnsi="Times New Roman"/>
        </w:rPr>
      </w:pPr>
    </w:p>
    <w:p w:rsidR="00877EE2" w:rsidRDefault="00877EE2">
      <w:pPr>
        <w:pStyle w:val="Titolo6"/>
        <w:tabs>
          <w:tab w:val="clear" w:pos="1440"/>
          <w:tab w:val="left" w:pos="1701"/>
        </w:tabs>
        <w:ind w:left="0" w:firstLine="0"/>
        <w:rPr>
          <w:rFonts w:ascii="Times New Roman" w:hAnsi="Times New Roman"/>
          <w:b w:val="0"/>
        </w:rPr>
      </w:pPr>
      <w:r>
        <w:rPr>
          <w:rFonts w:ascii="Times New Roman" w:hAnsi="Times New Roman"/>
        </w:rPr>
        <w:t>L’allarme di emergenza viene dato tramite segnali acustici convenzionali ottenuti mediante sirena:</w:t>
      </w:r>
    </w:p>
    <w:p w:rsidR="00877EE2" w:rsidRDefault="00877EE2">
      <w:pPr>
        <w:pStyle w:val="Titolo7"/>
        <w:spacing w:before="120"/>
        <w:ind w:left="1440" w:hanging="1440"/>
        <w:rPr>
          <w:rFonts w:ascii="Times New Roman" w:hAnsi="Times New Roman"/>
          <w:sz w:val="28"/>
        </w:rPr>
      </w:pPr>
      <w:r>
        <w:rPr>
          <w:rFonts w:ascii="Times New Roman" w:hAnsi="Times New Roman"/>
          <w:sz w:val="28"/>
        </w:rPr>
        <w:t>ALLARME</w:t>
      </w:r>
    </w:p>
    <w:p w:rsidR="00877EE2" w:rsidRDefault="00877EE2">
      <w:pPr>
        <w:pStyle w:val="Puntoelenco3"/>
        <w:rPr>
          <w:lang w:val="it-IT"/>
        </w:rPr>
      </w:pPr>
      <w:r>
        <w:rPr>
          <w:lang w:val="it-IT"/>
        </w:rPr>
        <w:t>E’ espresso dal richiamo emesso per gli uomini della Squadra di Emergenza chiamati all’adunata nel luogo stabilito in prossimità dell’ufficio dei tecnici.</w:t>
      </w:r>
    </w:p>
    <w:p w:rsidR="00877EE2" w:rsidRDefault="00877EE2">
      <w:pPr>
        <w:pStyle w:val="Titolo7"/>
        <w:spacing w:before="120"/>
        <w:ind w:left="1440" w:hanging="1440"/>
        <w:rPr>
          <w:rFonts w:ascii="Times New Roman" w:hAnsi="Times New Roman"/>
          <w:sz w:val="28"/>
        </w:rPr>
      </w:pPr>
      <w:r>
        <w:rPr>
          <w:rFonts w:ascii="Times New Roman" w:hAnsi="Times New Roman"/>
          <w:sz w:val="28"/>
        </w:rPr>
        <w:t>EVACUAZIONE</w:t>
      </w:r>
    </w:p>
    <w:p w:rsidR="00877EE2" w:rsidRDefault="00877EE2">
      <w:pPr>
        <w:pStyle w:val="Puntoelenco3"/>
        <w:rPr>
          <w:lang w:val="it-IT"/>
        </w:rPr>
      </w:pPr>
      <w:r>
        <w:rPr>
          <w:lang w:val="it-IT"/>
        </w:rPr>
        <w:t xml:space="preserve">E’ espresso da un suono continuo </w:t>
      </w:r>
    </w:p>
    <w:p w:rsidR="00877EE2" w:rsidRDefault="00877EE2">
      <w:pPr>
        <w:pStyle w:val="Puntoelenco3"/>
        <w:rPr>
          <w:lang w:val="it-IT"/>
        </w:rPr>
      </w:pPr>
      <w:r>
        <w:rPr>
          <w:lang w:val="it-IT"/>
        </w:rPr>
        <w:t>E’ rivolto a tutti perché ognuno si rechi, in ordine e rapidamente, sul luogo di adunata.</w:t>
      </w:r>
    </w:p>
    <w:p w:rsidR="00877EE2" w:rsidRDefault="00877EE2">
      <w:pPr>
        <w:ind w:left="567" w:hanging="141"/>
        <w:jc w:val="both"/>
      </w:pPr>
    </w:p>
    <w:p w:rsidR="00877EE2" w:rsidRDefault="00877EE2">
      <w:pPr>
        <w:pStyle w:val="Corpodeltesto"/>
        <w:jc w:val="both"/>
      </w:pPr>
      <w:r>
        <w:t>L’impresa deve informare e formare i propri dipendenti, secondo le indicazioni fornite nel presente Piano d’Emergenza e nel contratto d’appalto.</w:t>
      </w:r>
    </w:p>
    <w:p w:rsidR="00877EE2" w:rsidRDefault="00877EE2">
      <w:pPr>
        <w:pStyle w:val="Corpodeltesto"/>
        <w:jc w:val="both"/>
      </w:pPr>
      <w:r>
        <w:t>Di seguito sono elencate le azioni da compiere, qualora nel ns. stabilimento si manifestasse un’emergenza:</w:t>
      </w:r>
    </w:p>
    <w:p w:rsidR="00877EE2" w:rsidRDefault="00877EE2">
      <w:pPr>
        <w:pStyle w:val="Corpodeltesto"/>
        <w:jc w:val="both"/>
      </w:pPr>
      <w:r>
        <w:t>Al suono della sirena vanno tassativamente interrotte le telefonate in corso e l’uso del telefono va esclusivamente riservato alle comunicazioni di emergenza.</w:t>
      </w:r>
    </w:p>
    <w:p w:rsidR="00877EE2" w:rsidRDefault="00877EE2">
      <w:pPr>
        <w:pStyle w:val="Corpodeltesto"/>
        <w:jc w:val="both"/>
      </w:pPr>
      <w:r>
        <w:t xml:space="preserve">Nei casi di “Allarme” tutti i dipendenti delle imprese, dopo aver messo in condizioni di sicurezza le eventuali attrezzature in dotazione (bombole, saldatrici, cannelli accesi, mezzi di </w:t>
      </w:r>
      <w:proofErr w:type="spellStart"/>
      <w:r>
        <w:t>sollevamnto</w:t>
      </w:r>
      <w:proofErr w:type="spellEnd"/>
      <w:r>
        <w:t xml:space="preserve"> e trasporto, ecc.), si allontanano portandosi in zona sicura seguendo le direttive degli addetti della Squadra d’Emergenza e di quelli all’evacuazione.</w:t>
      </w:r>
    </w:p>
    <w:p w:rsidR="00877EE2" w:rsidRDefault="00877EE2">
      <w:pPr>
        <w:pStyle w:val="Corpodeltesto"/>
        <w:jc w:val="both"/>
      </w:pPr>
      <w:r>
        <w:t>Se gli addetti delle ditte esterne devono evidenziare una situazione di allarme sono tenuti a comunicarla al Capo Reparto o, in sua assenza ai tecnici di turno utilizzando tutti i telefoni disponibili nei differenti reparti ovvero i telefoni disponibili negli uffici dei capi reparto.</w:t>
      </w:r>
    </w:p>
    <w:p w:rsidR="00877EE2" w:rsidRDefault="00877EE2">
      <w:pPr>
        <w:pStyle w:val="Corpodeltesto"/>
        <w:jc w:val="both"/>
      </w:pPr>
      <w:r>
        <w:t>Gli autisti di eventuali autocarri, gru o di altri veicoli in circolazione all’interno dell’area di pertinenza dello stabilimento, non appena sentono il suono delle sirene o vengono avvertiti da personale Tower, devono liberare immediatamente le zone di carico e scarico portando i mezzi in zone che non ostruiscano le uscite e le vie di esodo per consentire il passaggio ai mezzi di intervento che, date le circostanze, devono poter tempestivamente accedere allo stabilimento.</w:t>
      </w:r>
    </w:p>
    <w:p w:rsidR="00877EE2" w:rsidRDefault="00877EE2">
      <w:pPr>
        <w:pStyle w:val="Corpodeltesto"/>
        <w:jc w:val="both"/>
      </w:pPr>
      <w:r>
        <w:t>Il cessato allarme verrà dato al responsabile dell’Impresa Appaltatrice.</w:t>
      </w:r>
    </w:p>
    <w:p w:rsidR="00877EE2" w:rsidRDefault="00877EE2">
      <w:pPr>
        <w:ind w:right="-1"/>
        <w:jc w:val="both"/>
      </w:pPr>
    </w:p>
    <w:p w:rsidR="00877EE2" w:rsidRDefault="00877EE2">
      <w:pPr>
        <w:pStyle w:val="Titolo"/>
        <w:ind w:right="-1"/>
        <w:jc w:val="both"/>
        <w:rPr>
          <w:rFonts w:ascii="Times New Roman" w:hAnsi="Times New Roman"/>
          <w:i/>
        </w:rPr>
      </w:pPr>
      <w:r>
        <w:rPr>
          <w:rFonts w:ascii="Times New Roman" w:hAnsi="Times New Roman"/>
          <w:i/>
        </w:rPr>
        <w:br w:type="page"/>
      </w:r>
      <w:r>
        <w:rPr>
          <w:rFonts w:ascii="Times New Roman" w:hAnsi="Times New Roman"/>
          <w:i/>
        </w:rPr>
        <w:lastRenderedPageBreak/>
        <w:t>a) Ubicazione dello stabilimento</w:t>
      </w:r>
    </w:p>
    <w:p w:rsidR="00877EE2" w:rsidRDefault="00877EE2">
      <w:pPr>
        <w:pStyle w:val="Puntoelenco2"/>
      </w:pPr>
    </w:p>
    <w:p w:rsidR="00877EE2" w:rsidRDefault="00877EE2">
      <w:pPr>
        <w:pStyle w:val="Puntoelenco2"/>
        <w:jc w:val="both"/>
      </w:pPr>
      <w:r>
        <w:t>L'edificio industriale è una porzione di un immobile a pianta rettangolare, tutti i reparti si trovano a piano terra e non esistono scantinati. La porzione di stabilimento che si trova ad Ovest è attualmente vuota.</w:t>
      </w:r>
    </w:p>
    <w:p w:rsidR="00877EE2" w:rsidRDefault="00877EE2">
      <w:pPr>
        <w:pStyle w:val="Puntoelenco2"/>
        <w:jc w:val="both"/>
      </w:pPr>
      <w:r>
        <w:t>L'immobile è prospiciente:</w:t>
      </w:r>
    </w:p>
    <w:p w:rsidR="00877EE2" w:rsidRDefault="00877EE2">
      <w:pPr>
        <w:pStyle w:val="Puntoelenco2"/>
      </w:pPr>
      <w:r>
        <w:tab/>
        <w:t>- lato Nord con un altro capannone industriale;</w:t>
      </w:r>
    </w:p>
    <w:p w:rsidR="00877EE2" w:rsidRDefault="00877EE2">
      <w:pPr>
        <w:ind w:right="-1"/>
        <w:jc w:val="both"/>
      </w:pPr>
      <w:r>
        <w:tab/>
        <w:t>- lato Sud con un altro capannone industriale;</w:t>
      </w:r>
    </w:p>
    <w:p w:rsidR="00877EE2" w:rsidRDefault="00877EE2">
      <w:pPr>
        <w:ind w:right="-1"/>
        <w:jc w:val="both"/>
      </w:pPr>
      <w:r>
        <w:tab/>
        <w:t>- lato Est con appezzamenti coltivati;</w:t>
      </w:r>
    </w:p>
    <w:p w:rsidR="00877EE2" w:rsidRDefault="00877EE2">
      <w:pPr>
        <w:pStyle w:val="Testodelblocco"/>
        <w:numPr>
          <w:ilvl w:val="0"/>
          <w:numId w:val="10"/>
        </w:numPr>
        <w:tabs>
          <w:tab w:val="clear" w:pos="1065"/>
        </w:tabs>
        <w:ind w:left="851" w:hanging="146"/>
      </w:pPr>
      <w:r>
        <w:t>lato Ovest con via Pinerolo che è il controviale della S.S. n° 23 del Sestriere. (tra la Tower e Via Pinerolo c’è una porzione di capannone vuota, comunque l’accesso allo stabilimento da su tale via).</w:t>
      </w:r>
    </w:p>
    <w:p w:rsidR="00877EE2" w:rsidRDefault="00877EE2">
      <w:pPr>
        <w:pStyle w:val="Testodelblocco"/>
        <w:ind w:left="705" w:firstLine="0"/>
      </w:pPr>
    </w:p>
    <w:p w:rsidR="00877EE2" w:rsidRDefault="00877EE2">
      <w:pPr>
        <w:pStyle w:val="Testodelblocco"/>
        <w:ind w:left="0" w:firstLine="0"/>
      </w:pPr>
      <w:r>
        <w:t>Di seguito sono elencati i servizi da contattare in caso di emergenza, quelli che non sono in tale elenco, si contattano con i normali numeri di emergenza.</w:t>
      </w:r>
    </w:p>
    <w:p w:rsidR="00877EE2" w:rsidRDefault="00877EE2">
      <w:pPr>
        <w:pStyle w:val="Testodelblocco"/>
        <w:ind w:left="0" w:firstLine="0"/>
      </w:pPr>
      <w:r>
        <w:t>L’</w:t>
      </w:r>
      <w:r>
        <w:rPr>
          <w:b/>
          <w:caps/>
        </w:rPr>
        <w:t>ospedale</w:t>
      </w:r>
      <w:r>
        <w:t xml:space="preserve"> più vicino (circa 18 km) è quello di Moncalieri: “OSPEDALE CIVILE SANTA CROCE” P.zza Amedeo, 3 MONCALIERI (TO)  n° telefono  del pronto soccorso</w:t>
      </w:r>
      <w:r>
        <w:rPr>
          <w:b/>
        </w:rPr>
        <w:t xml:space="preserve"> 0116930267</w:t>
      </w:r>
      <w:r>
        <w:t>.</w:t>
      </w:r>
    </w:p>
    <w:p w:rsidR="00877EE2" w:rsidRDefault="00877EE2">
      <w:pPr>
        <w:pStyle w:val="Testodelblocco"/>
        <w:ind w:left="0" w:firstLine="0"/>
      </w:pPr>
      <w:r>
        <w:t xml:space="preserve">Il numero telefonico della </w:t>
      </w:r>
      <w:r>
        <w:rPr>
          <w:b/>
          <w:caps/>
        </w:rPr>
        <w:t>guardia medica</w:t>
      </w:r>
      <w:r>
        <w:t xml:space="preserve"> è: </w:t>
      </w:r>
      <w:r>
        <w:rPr>
          <w:b/>
        </w:rPr>
        <w:t>0119653053, 0119654400</w:t>
      </w:r>
      <w:r>
        <w:t xml:space="preserve"> [Via S. Bartolomeo, 40 VINOVO (TO) ].</w:t>
      </w:r>
    </w:p>
    <w:p w:rsidR="00877EE2" w:rsidRDefault="00877EE2">
      <w:pPr>
        <w:pStyle w:val="Testodelblocco"/>
        <w:ind w:left="0" w:firstLine="0"/>
      </w:pPr>
      <w:r>
        <w:t>Il numero telefonico dell’</w:t>
      </w:r>
      <w:r>
        <w:rPr>
          <w:b/>
          <w:caps/>
        </w:rPr>
        <w:t>Acquedotto</w:t>
      </w:r>
      <w:r>
        <w:t xml:space="preserve"> comunale è: </w:t>
      </w:r>
      <w:r>
        <w:rPr>
          <w:b/>
        </w:rPr>
        <w:t>0119723108</w:t>
      </w:r>
      <w:r>
        <w:t xml:space="preserve"> [Via </w:t>
      </w:r>
      <w:proofErr w:type="spellStart"/>
      <w:r>
        <w:t>Bucci</w:t>
      </w:r>
      <w:proofErr w:type="spellEnd"/>
      <w:r>
        <w:t>, 24 10022 CARMAGNOLA (TO) ]</w:t>
      </w:r>
    </w:p>
    <w:p w:rsidR="00877EE2" w:rsidRDefault="00877EE2">
      <w:pPr>
        <w:pStyle w:val="Testodelblocco"/>
        <w:ind w:left="0" w:firstLine="0"/>
      </w:pPr>
      <w:r>
        <w:t>Il numero telefonico dell’</w:t>
      </w:r>
      <w:r>
        <w:rPr>
          <w:b/>
          <w:caps/>
        </w:rPr>
        <w:t xml:space="preserve">Azienda </w:t>
      </w:r>
      <w:r>
        <w:t xml:space="preserve">erogatrice del </w:t>
      </w:r>
      <w:r>
        <w:rPr>
          <w:b/>
          <w:caps/>
        </w:rPr>
        <w:t>gas</w:t>
      </w:r>
      <w:r>
        <w:t xml:space="preserve"> è: </w:t>
      </w:r>
      <w:r>
        <w:rPr>
          <w:b/>
        </w:rPr>
        <w:t>800803020</w:t>
      </w:r>
      <w:r>
        <w:t xml:space="preserve"> (numero per le emergenze)</w:t>
      </w:r>
    </w:p>
    <w:p w:rsidR="00877EE2" w:rsidRDefault="00877EE2">
      <w:pPr>
        <w:ind w:right="-1"/>
        <w:jc w:val="both"/>
      </w:pPr>
    </w:p>
    <w:p w:rsidR="00877EE2" w:rsidRDefault="00877EE2">
      <w:pPr>
        <w:ind w:right="-1"/>
        <w:jc w:val="both"/>
      </w:pPr>
    </w:p>
    <w:p w:rsidR="00877EE2" w:rsidRDefault="00877EE2">
      <w:pPr>
        <w:tabs>
          <w:tab w:val="left" w:pos="426"/>
        </w:tabs>
        <w:ind w:right="-1"/>
        <w:jc w:val="both"/>
        <w:rPr>
          <w:b/>
          <w:i/>
          <w:sz w:val="32"/>
        </w:rPr>
      </w:pPr>
      <w:r>
        <w:rPr>
          <w:b/>
          <w:i/>
          <w:sz w:val="32"/>
        </w:rPr>
        <w:t>b)</w:t>
      </w:r>
      <w:r>
        <w:rPr>
          <w:b/>
          <w:i/>
          <w:sz w:val="32"/>
        </w:rPr>
        <w:tab/>
        <w:t xml:space="preserve">Descrizione dei sistemi d’allarme incendio </w:t>
      </w:r>
    </w:p>
    <w:p w:rsidR="00877EE2" w:rsidRDefault="00877EE2">
      <w:pPr>
        <w:spacing w:before="120"/>
        <w:jc w:val="both"/>
      </w:pPr>
      <w:r>
        <w:t>Nei reparti non ci sono aree a particolare rischio di incendio, la zona con maggior carico di incendio è quella dei rifiuti speciali (uniche sostanze combustili oli esausti e filtri esausti) che però si trova all’esterno.</w:t>
      </w:r>
    </w:p>
    <w:p w:rsidR="00877EE2" w:rsidRDefault="00877EE2">
      <w:pPr>
        <w:pStyle w:val="Testodelblocco"/>
        <w:ind w:left="0" w:firstLine="0"/>
      </w:pPr>
      <w:r>
        <w:t xml:space="preserve">Nell’area CED (centro elaborazione dati), è installato un rilevatore di fumo collegato ad un impianto di spegnimento automatico a </w:t>
      </w:r>
      <w:r w:rsidR="002104CB">
        <w:t>AZOTO.</w:t>
      </w:r>
    </w:p>
    <w:p w:rsidR="00877EE2" w:rsidRDefault="00877EE2">
      <w:pPr>
        <w:pStyle w:val="Titolo"/>
        <w:tabs>
          <w:tab w:val="left" w:pos="426"/>
        </w:tabs>
        <w:jc w:val="both"/>
        <w:rPr>
          <w:rFonts w:ascii="Times New Roman" w:hAnsi="Times New Roman"/>
          <w:i/>
        </w:rPr>
      </w:pPr>
      <w:r>
        <w:rPr>
          <w:rFonts w:ascii="Times New Roman" w:hAnsi="Times New Roman"/>
          <w:i/>
        </w:rPr>
        <w:t>c)</w:t>
      </w:r>
      <w:r>
        <w:rPr>
          <w:rFonts w:ascii="Times New Roman" w:hAnsi="Times New Roman"/>
          <w:i/>
        </w:rPr>
        <w:tab/>
        <w:t xml:space="preserve">Individuazione del numero delle persone presenti </w:t>
      </w:r>
    </w:p>
    <w:p w:rsidR="00877EE2" w:rsidRDefault="00877EE2">
      <w:pPr>
        <w:pStyle w:val="Titolo"/>
        <w:spacing w:before="120" w:after="0"/>
        <w:jc w:val="both"/>
        <w:rPr>
          <w:rFonts w:ascii="Times New Roman" w:hAnsi="Times New Roman"/>
          <w:b w:val="0"/>
          <w:sz w:val="24"/>
        </w:rPr>
      </w:pPr>
      <w:r>
        <w:rPr>
          <w:rFonts w:ascii="Times New Roman" w:hAnsi="Times New Roman"/>
          <w:b w:val="0"/>
          <w:sz w:val="24"/>
        </w:rPr>
        <w:t>Le persone che entrano in stabilimento devono farsi registrare dal personale presente nell’atrio.</w:t>
      </w:r>
    </w:p>
    <w:p w:rsidR="00877EE2" w:rsidRDefault="00877EE2">
      <w:pPr>
        <w:pStyle w:val="Titolo"/>
        <w:tabs>
          <w:tab w:val="left" w:pos="426"/>
        </w:tabs>
        <w:jc w:val="both"/>
        <w:rPr>
          <w:rFonts w:ascii="Times New Roman" w:hAnsi="Times New Roman"/>
          <w:i/>
        </w:rPr>
      </w:pPr>
      <w:r>
        <w:rPr>
          <w:rFonts w:ascii="Times New Roman" w:hAnsi="Times New Roman"/>
          <w:i/>
        </w:rPr>
        <w:t>d)</w:t>
      </w:r>
      <w:r>
        <w:rPr>
          <w:rFonts w:ascii="Times New Roman" w:hAnsi="Times New Roman"/>
          <w:i/>
        </w:rPr>
        <w:tab/>
        <w:t>Planimetrie dello Stabilimento</w:t>
      </w:r>
    </w:p>
    <w:p w:rsidR="00877EE2" w:rsidRDefault="00877EE2">
      <w:pPr>
        <w:pStyle w:val="avvertimento"/>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before="120"/>
        <w:rPr>
          <w:rFonts w:ascii="Times New Roman" w:hAnsi="Times New Roman"/>
        </w:rPr>
      </w:pPr>
      <w:r>
        <w:rPr>
          <w:rFonts w:ascii="Times New Roman" w:hAnsi="Times New Roman"/>
        </w:rPr>
        <w:t xml:space="preserve">Si precisa che nelle planimetrie sono state evidenziate: </w:t>
      </w:r>
    </w:p>
    <w:p w:rsidR="00877EE2" w:rsidRDefault="00877EE2">
      <w:pPr>
        <w:ind w:left="426" w:right="-1" w:hanging="426"/>
        <w:jc w:val="both"/>
      </w:pPr>
      <w:r>
        <w:t>1 - le caratteristiche distributive del luogo (con particolare riferimento alla destinazione delle varie aree, alle vie di esodo ed alle compartimentazioni antincendio);</w:t>
      </w:r>
    </w:p>
    <w:p w:rsidR="00877EE2" w:rsidRDefault="00877EE2">
      <w:pPr>
        <w:ind w:right="-1"/>
        <w:jc w:val="both"/>
      </w:pPr>
      <w:r>
        <w:t>2 - il tipo, numero ed ubicazione delle attrezzature ed impianti di estinzione;</w:t>
      </w:r>
    </w:p>
    <w:p w:rsidR="00877EE2" w:rsidRDefault="00877EE2">
      <w:pPr>
        <w:ind w:right="-1"/>
        <w:jc w:val="both"/>
      </w:pPr>
      <w:r>
        <w:t>3 - l'ubicazione degli allarmi e della centrale di controllo;</w:t>
      </w:r>
    </w:p>
    <w:p w:rsidR="00877EE2" w:rsidRDefault="00877EE2">
      <w:pPr>
        <w:ind w:left="426" w:right="-1" w:hanging="426"/>
        <w:jc w:val="both"/>
      </w:pPr>
      <w:r>
        <w:t>4 - l'ubicazione dell'interruttore generale dell'alimentazione elettrica e la valvola di intercettazione generale del gas.</w:t>
      </w:r>
    </w:p>
    <w:p w:rsidR="00877EE2" w:rsidRDefault="00877EE2">
      <w:pPr>
        <w:ind w:right="-1"/>
        <w:jc w:val="both"/>
      </w:pPr>
      <w:r>
        <w:t>Sono stati inoltre indicate:</w:t>
      </w:r>
    </w:p>
    <w:p w:rsidR="00877EE2" w:rsidRDefault="00877EE2">
      <w:pPr>
        <w:pStyle w:val="Puntoelenco"/>
        <w:ind w:left="283" w:right="-1"/>
        <w:jc w:val="both"/>
      </w:pPr>
      <w:r>
        <w:t>5- i luoghi di adunata e l'indicazione "voi siete qui";</w:t>
      </w:r>
    </w:p>
    <w:p w:rsidR="00877EE2" w:rsidRDefault="00877EE2">
      <w:pPr>
        <w:pStyle w:val="Puntoelenco"/>
        <w:ind w:left="283" w:right="-1"/>
        <w:jc w:val="both"/>
      </w:pPr>
      <w:r>
        <w:t>6- l’armadio antincendio e la barella del pronto soccorso;</w:t>
      </w:r>
    </w:p>
    <w:p w:rsidR="00877EE2" w:rsidRDefault="00877EE2">
      <w:pPr>
        <w:pStyle w:val="Puntoelenco"/>
        <w:ind w:left="283" w:right="-1"/>
        <w:jc w:val="both"/>
      </w:pPr>
      <w:r>
        <w:t>7- il locale infermeria;</w:t>
      </w:r>
    </w:p>
    <w:p w:rsidR="00877EE2" w:rsidRDefault="00877EE2">
      <w:pPr>
        <w:jc w:val="center"/>
        <w:rPr>
          <w:b/>
          <w:sz w:val="40"/>
          <w:u w:val="single"/>
        </w:rPr>
      </w:pPr>
      <w:r>
        <w:br w:type="page"/>
      </w:r>
      <w:r>
        <w:rPr>
          <w:b/>
          <w:sz w:val="40"/>
          <w:u w:val="single"/>
        </w:rPr>
        <w:lastRenderedPageBreak/>
        <w:t>L'EMERGENZA</w:t>
      </w:r>
    </w:p>
    <w:p w:rsidR="00877EE2" w:rsidRDefault="00877EE2">
      <w:pPr>
        <w:jc w:val="both"/>
      </w:pPr>
    </w:p>
    <w:p w:rsidR="00877EE2" w:rsidRDefault="00877EE2">
      <w:pPr>
        <w:jc w:val="both"/>
        <w:rPr>
          <w:sz w:val="32"/>
        </w:rPr>
      </w:pPr>
      <w:r>
        <w:rPr>
          <w:b/>
          <w:i/>
          <w:sz w:val="32"/>
        </w:rPr>
        <w:t>Definizione d’emergenza</w:t>
      </w:r>
    </w:p>
    <w:p w:rsidR="00877EE2" w:rsidRDefault="00877EE2">
      <w:pPr>
        <w:spacing w:before="120"/>
        <w:jc w:val="both"/>
      </w:pPr>
      <w:r>
        <w:t>E’ definita</w:t>
      </w:r>
      <w:r>
        <w:rPr>
          <w:b/>
        </w:rPr>
        <w:t xml:space="preserve"> EMERGENZA</w:t>
      </w:r>
      <w:r>
        <w:t xml:space="preserve"> una situazione di scadimento della sicurezza in cui si viene a trovare all’improvviso un ambiente di lavoro per causa di avvenimenti fuori dalla consuetudine e per la quale persone e cose corrono grave pericolo.</w:t>
      </w:r>
    </w:p>
    <w:p w:rsidR="00877EE2" w:rsidRDefault="00877EE2">
      <w:pPr>
        <w:ind w:right="-1"/>
        <w:jc w:val="both"/>
      </w:pPr>
    </w:p>
    <w:p w:rsidR="00877EE2" w:rsidRDefault="00877EE2">
      <w:pPr>
        <w:tabs>
          <w:tab w:val="left" w:pos="3402"/>
        </w:tabs>
        <w:jc w:val="both"/>
        <w:rPr>
          <w:b/>
          <w:i/>
          <w:sz w:val="32"/>
        </w:rPr>
      </w:pPr>
      <w:r>
        <w:rPr>
          <w:b/>
          <w:i/>
          <w:sz w:val="32"/>
        </w:rPr>
        <w:t xml:space="preserve">Gestione dell'emergenza </w:t>
      </w:r>
    </w:p>
    <w:p w:rsidR="00877EE2" w:rsidRDefault="00877EE2">
      <w:pPr>
        <w:spacing w:before="120"/>
        <w:jc w:val="both"/>
      </w:pPr>
      <w:r>
        <w:t>La gestione dell'Emergenza è affidata alla Squadra di Emergenza (S.E.) che deve operare attenendosi alle indicazioni operative definite dal Piano di Emergenza aziendale. Fanno parte della S.E. sia gli addetti antincendio che quelli del primo soccorso.</w:t>
      </w:r>
    </w:p>
    <w:p w:rsidR="00877EE2" w:rsidRDefault="00877EE2">
      <w:pPr>
        <w:ind w:left="560" w:right="-1" w:hanging="560"/>
        <w:jc w:val="both"/>
      </w:pPr>
    </w:p>
    <w:p w:rsidR="00877EE2" w:rsidRDefault="00877EE2">
      <w:pPr>
        <w:ind w:left="560" w:right="-1" w:hanging="560"/>
        <w:jc w:val="both"/>
        <w:rPr>
          <w:b/>
        </w:rPr>
      </w:pPr>
      <w:r>
        <w:rPr>
          <w:b/>
        </w:rPr>
        <w:t>A)</w:t>
      </w:r>
      <w:r>
        <w:rPr>
          <w:b/>
        </w:rPr>
        <w:tab/>
        <w:t>SQUADRA EMERGENZA (Antincendio e Primo Soccorso)</w:t>
      </w:r>
    </w:p>
    <w:p w:rsidR="00877EE2" w:rsidRDefault="00877EE2">
      <w:pPr>
        <w:spacing w:before="120"/>
        <w:ind w:left="567"/>
        <w:jc w:val="both"/>
        <w:rPr>
          <w:b/>
        </w:rPr>
      </w:pPr>
      <w:r>
        <w:rPr>
          <w:b/>
        </w:rPr>
        <w:t>Capo Squadra di Emergenza</w:t>
      </w:r>
    </w:p>
    <w:p w:rsidR="00877EE2" w:rsidRDefault="00877EE2">
      <w:pPr>
        <w:ind w:left="567" w:right="-1"/>
        <w:jc w:val="both"/>
        <w:rPr>
          <w:i/>
        </w:rPr>
      </w:pPr>
      <w:r>
        <w:t>Capo turno o, in sua assenza, Sostituto capo turno</w:t>
      </w:r>
    </w:p>
    <w:p w:rsidR="00877EE2" w:rsidRDefault="00877EE2">
      <w:pPr>
        <w:spacing w:before="120"/>
        <w:ind w:left="567"/>
        <w:jc w:val="both"/>
        <w:rPr>
          <w:b/>
        </w:rPr>
      </w:pPr>
      <w:r>
        <w:rPr>
          <w:b/>
        </w:rPr>
        <w:t>Addetti Squadra di Emergenza</w:t>
      </w:r>
    </w:p>
    <w:p w:rsidR="00877EE2" w:rsidRDefault="00877EE2">
      <w:pPr>
        <w:pStyle w:val="Titolo"/>
        <w:spacing w:before="120" w:after="0"/>
        <w:ind w:left="567"/>
        <w:jc w:val="both"/>
        <w:rPr>
          <w:rFonts w:ascii="Times New Roman" w:hAnsi="Times New Roman"/>
          <w:b w:val="0"/>
          <w:sz w:val="24"/>
        </w:rPr>
      </w:pPr>
      <w:r>
        <w:rPr>
          <w:rFonts w:ascii="Times New Roman" w:hAnsi="Times New Roman"/>
          <w:b w:val="0"/>
          <w:sz w:val="24"/>
        </w:rPr>
        <w:t>Capi turno, aiuto capiturno, manutentori meccanici; addetti di magazzino e del collaudo</w:t>
      </w:r>
    </w:p>
    <w:p w:rsidR="00877EE2" w:rsidRDefault="00877EE2">
      <w:pPr>
        <w:spacing w:before="240"/>
        <w:ind w:left="561" w:hanging="561"/>
        <w:jc w:val="both"/>
        <w:rPr>
          <w:b/>
        </w:rPr>
      </w:pPr>
      <w:r>
        <w:rPr>
          <w:b/>
        </w:rPr>
        <w:t>B)</w:t>
      </w:r>
      <w:r>
        <w:rPr>
          <w:b/>
        </w:rPr>
        <w:tab/>
        <w:t>ADDETTI EVACUAZIONE</w:t>
      </w:r>
    </w:p>
    <w:p w:rsidR="00877EE2" w:rsidRDefault="00877EE2">
      <w:pPr>
        <w:ind w:left="560" w:right="-1" w:firstLine="7"/>
        <w:jc w:val="both"/>
      </w:pPr>
      <w:r>
        <w:t>Sono i responsabili dei vari enti:</w:t>
      </w:r>
    </w:p>
    <w:p w:rsidR="00877EE2" w:rsidRDefault="00877EE2">
      <w:pPr>
        <w:spacing w:before="120"/>
        <w:ind w:left="3544" w:hanging="2977"/>
        <w:jc w:val="both"/>
      </w:pPr>
      <w:r>
        <w:t>Magazzino:</w:t>
      </w:r>
      <w:r>
        <w:tab/>
        <w:t xml:space="preserve">Sig. </w:t>
      </w:r>
      <w:r w:rsidR="002104CB">
        <w:t xml:space="preserve">OSTELLINO Marco </w:t>
      </w:r>
      <w:r>
        <w:t>e o in sua assenza Sig. CASTROVILLI Lorenzo e/o PASSARELLA Diego</w:t>
      </w:r>
    </w:p>
    <w:p w:rsidR="00877EE2" w:rsidRDefault="00877EE2">
      <w:pPr>
        <w:spacing w:before="120"/>
        <w:ind w:left="3544" w:hanging="2977"/>
        <w:jc w:val="both"/>
      </w:pPr>
      <w:r>
        <w:t xml:space="preserve">Produzione e manutenzione: </w:t>
      </w:r>
      <w:r>
        <w:tab/>
        <w:t xml:space="preserve">Sig. PELLEGRINO Silvano o in sua assenza i capo turno di lastratura e/o stampaggio </w:t>
      </w:r>
    </w:p>
    <w:p w:rsidR="00877EE2" w:rsidRDefault="00877EE2">
      <w:pPr>
        <w:pStyle w:val="Titolo"/>
        <w:spacing w:before="120" w:after="0"/>
        <w:ind w:left="3543" w:hanging="2982"/>
        <w:jc w:val="both"/>
        <w:rPr>
          <w:rFonts w:ascii="Times New Roman" w:hAnsi="Times New Roman"/>
          <w:b w:val="0"/>
          <w:sz w:val="24"/>
        </w:rPr>
      </w:pPr>
      <w:r>
        <w:rPr>
          <w:rFonts w:ascii="Times New Roman" w:hAnsi="Times New Roman"/>
          <w:b w:val="0"/>
          <w:sz w:val="24"/>
        </w:rPr>
        <w:t>Collaudo:</w:t>
      </w:r>
      <w:r>
        <w:rPr>
          <w:rFonts w:ascii="Times New Roman" w:hAnsi="Times New Roman"/>
          <w:b w:val="0"/>
          <w:sz w:val="24"/>
        </w:rPr>
        <w:tab/>
        <w:t xml:space="preserve">Sig. FRAIRE Roberto o in sua assenza Sig. </w:t>
      </w:r>
      <w:r w:rsidR="002104CB">
        <w:rPr>
          <w:rFonts w:ascii="Times New Roman" w:hAnsi="Times New Roman"/>
          <w:b w:val="0"/>
          <w:sz w:val="24"/>
        </w:rPr>
        <w:t>ORSONI</w:t>
      </w:r>
      <w:r>
        <w:rPr>
          <w:rFonts w:ascii="Times New Roman" w:hAnsi="Times New Roman"/>
          <w:b w:val="0"/>
          <w:sz w:val="24"/>
        </w:rPr>
        <w:t xml:space="preserve"> </w:t>
      </w:r>
      <w:r w:rsidR="002104CB">
        <w:rPr>
          <w:rFonts w:ascii="Times New Roman" w:hAnsi="Times New Roman"/>
          <w:b w:val="0"/>
          <w:sz w:val="24"/>
        </w:rPr>
        <w:t>Andrea</w:t>
      </w:r>
      <w:r>
        <w:rPr>
          <w:rFonts w:ascii="Times New Roman" w:hAnsi="Times New Roman"/>
          <w:b w:val="0"/>
          <w:sz w:val="24"/>
        </w:rPr>
        <w:t>.</w:t>
      </w:r>
    </w:p>
    <w:p w:rsidR="00877EE2" w:rsidRDefault="00877EE2">
      <w:pPr>
        <w:pStyle w:val="Titolo"/>
        <w:spacing w:before="120" w:after="0"/>
        <w:ind w:left="3543" w:hanging="2982"/>
        <w:jc w:val="both"/>
        <w:rPr>
          <w:rFonts w:ascii="Times New Roman" w:hAnsi="Times New Roman"/>
          <w:b w:val="0"/>
          <w:sz w:val="24"/>
        </w:rPr>
      </w:pPr>
      <w:r>
        <w:rPr>
          <w:rFonts w:ascii="Times New Roman" w:hAnsi="Times New Roman"/>
          <w:b w:val="0"/>
          <w:sz w:val="24"/>
        </w:rPr>
        <w:t>Uffici:</w:t>
      </w:r>
      <w:r>
        <w:rPr>
          <w:rFonts w:ascii="Times New Roman" w:hAnsi="Times New Roman"/>
          <w:b w:val="0"/>
          <w:sz w:val="24"/>
        </w:rPr>
        <w:tab/>
        <w:t>Sig. ERBI Matteo (</w:t>
      </w:r>
      <w:proofErr w:type="spellStart"/>
      <w:r>
        <w:rPr>
          <w:rFonts w:ascii="Times New Roman" w:hAnsi="Times New Roman"/>
          <w:b w:val="0"/>
          <w:sz w:val="24"/>
        </w:rPr>
        <w:t>uffico</w:t>
      </w:r>
      <w:proofErr w:type="spellEnd"/>
      <w:r>
        <w:rPr>
          <w:rFonts w:ascii="Times New Roman" w:hAnsi="Times New Roman"/>
          <w:b w:val="0"/>
          <w:sz w:val="24"/>
        </w:rPr>
        <w:t xml:space="preserve"> logistica); sig. TAMPELLINI Maurizio</w:t>
      </w:r>
      <w:r>
        <w:rPr>
          <w:b w:val="0"/>
        </w:rPr>
        <w:t xml:space="preserve"> </w:t>
      </w:r>
      <w:r>
        <w:rPr>
          <w:rFonts w:ascii="Times New Roman" w:hAnsi="Times New Roman"/>
          <w:b w:val="0"/>
          <w:sz w:val="24"/>
        </w:rPr>
        <w:t xml:space="preserve">(uffici basso </w:t>
      </w:r>
      <w:proofErr w:type="spellStart"/>
      <w:r>
        <w:rPr>
          <w:rFonts w:ascii="Times New Roman" w:hAnsi="Times New Roman"/>
          <w:b w:val="0"/>
          <w:sz w:val="24"/>
        </w:rPr>
        <w:t>fabbircato</w:t>
      </w:r>
      <w:proofErr w:type="spellEnd"/>
      <w:r>
        <w:rPr>
          <w:rFonts w:ascii="Times New Roman" w:hAnsi="Times New Roman"/>
          <w:b w:val="0"/>
          <w:sz w:val="24"/>
        </w:rPr>
        <w:t xml:space="preserve"> anteriore)</w:t>
      </w:r>
    </w:p>
    <w:p w:rsidR="00877EE2" w:rsidRDefault="00877EE2">
      <w:pPr>
        <w:spacing w:before="240"/>
        <w:ind w:left="567" w:hanging="567"/>
        <w:jc w:val="both"/>
        <w:rPr>
          <w:b/>
        </w:rPr>
      </w:pPr>
      <w:r>
        <w:rPr>
          <w:b/>
        </w:rPr>
        <w:t>C)</w:t>
      </w:r>
      <w:r>
        <w:rPr>
          <w:b/>
        </w:rPr>
        <w:tab/>
        <w:t>RESPONSABILE DEL SERVIZIO DI PREVENZIONE E PROTEZIONE</w:t>
      </w:r>
    </w:p>
    <w:p w:rsidR="00877EE2" w:rsidRDefault="00877EE2">
      <w:pPr>
        <w:spacing w:before="120"/>
        <w:ind w:left="567"/>
        <w:jc w:val="both"/>
      </w:pPr>
      <w:r>
        <w:t>Sig. Certomà Marco.</w:t>
      </w:r>
    </w:p>
    <w:p w:rsidR="00877EE2" w:rsidRDefault="00877EE2">
      <w:pPr>
        <w:ind w:right="-1"/>
        <w:jc w:val="both"/>
      </w:pPr>
    </w:p>
    <w:p w:rsidR="00877EE2" w:rsidRDefault="00877EE2">
      <w:pPr>
        <w:ind w:right="-1"/>
        <w:jc w:val="both"/>
      </w:pPr>
    </w:p>
    <w:tbl>
      <w:tblPr>
        <w:tblW w:w="0" w:type="auto"/>
        <w:tblInd w:w="70" w:type="dxa"/>
        <w:tblBorders>
          <w:top w:val="single" w:sz="6" w:space="0" w:color="auto"/>
          <w:left w:val="single" w:sz="6" w:space="0" w:color="auto"/>
          <w:bottom w:val="single" w:sz="12" w:space="0" w:color="auto"/>
          <w:right w:val="single" w:sz="12" w:space="0" w:color="auto"/>
        </w:tblBorders>
        <w:tblLayout w:type="fixed"/>
        <w:tblCellMar>
          <w:left w:w="70" w:type="dxa"/>
          <w:right w:w="70" w:type="dxa"/>
        </w:tblCellMar>
        <w:tblLook w:val="0000"/>
      </w:tblPr>
      <w:tblGrid>
        <w:gridCol w:w="9639"/>
      </w:tblGrid>
      <w:tr w:rsidR="00877EE2">
        <w:tblPrEx>
          <w:tblCellMar>
            <w:top w:w="0" w:type="dxa"/>
            <w:bottom w:w="0" w:type="dxa"/>
          </w:tblCellMar>
        </w:tblPrEx>
        <w:trPr>
          <w:cantSplit/>
        </w:trPr>
        <w:tc>
          <w:tcPr>
            <w:tcW w:w="9639" w:type="dxa"/>
          </w:tcPr>
          <w:p w:rsidR="00877EE2" w:rsidRDefault="00877EE2">
            <w:pPr>
              <w:ind w:right="-1"/>
              <w:jc w:val="both"/>
              <w:rPr>
                <w:b/>
              </w:rPr>
            </w:pPr>
            <w:r>
              <w:rPr>
                <w:b/>
                <w:sz w:val="32"/>
              </w:rPr>
              <w:t>La Squadra Antincendio, e gli Addetti Pronto Soccorso compongono la SQUADRA D’EMERGENZA, incaricata del primo intervento.</w:t>
            </w:r>
          </w:p>
        </w:tc>
      </w:tr>
    </w:tbl>
    <w:p w:rsidR="00877EE2" w:rsidRDefault="00877EE2">
      <w:pPr>
        <w:ind w:right="-1"/>
        <w:jc w:val="both"/>
      </w:pPr>
    </w:p>
    <w:p w:rsidR="00877EE2" w:rsidRDefault="00877EE2">
      <w:pPr>
        <w:ind w:right="-1"/>
        <w:jc w:val="both"/>
      </w:pPr>
    </w:p>
    <w:tbl>
      <w:tblPr>
        <w:tblW w:w="0" w:type="auto"/>
        <w:tblInd w:w="70" w:type="dxa"/>
        <w:tblBorders>
          <w:top w:val="single" w:sz="6" w:space="0" w:color="auto"/>
          <w:left w:val="single" w:sz="6" w:space="0" w:color="auto"/>
          <w:bottom w:val="single" w:sz="12" w:space="0" w:color="auto"/>
          <w:right w:val="single" w:sz="12" w:space="0" w:color="auto"/>
        </w:tblBorders>
        <w:tblLayout w:type="fixed"/>
        <w:tblCellMar>
          <w:left w:w="70" w:type="dxa"/>
          <w:right w:w="70" w:type="dxa"/>
        </w:tblCellMar>
        <w:tblLook w:val="0000"/>
      </w:tblPr>
      <w:tblGrid>
        <w:gridCol w:w="9639"/>
      </w:tblGrid>
      <w:tr w:rsidR="00877EE2">
        <w:tblPrEx>
          <w:tblCellMar>
            <w:top w:w="0" w:type="dxa"/>
            <w:bottom w:w="0" w:type="dxa"/>
          </w:tblCellMar>
        </w:tblPrEx>
        <w:trPr>
          <w:cantSplit/>
        </w:trPr>
        <w:tc>
          <w:tcPr>
            <w:tcW w:w="9639" w:type="dxa"/>
          </w:tcPr>
          <w:p w:rsidR="00877EE2" w:rsidRDefault="00877EE2">
            <w:pPr>
              <w:ind w:right="-1"/>
              <w:jc w:val="both"/>
              <w:rPr>
                <w:b/>
              </w:rPr>
            </w:pPr>
            <w:r>
              <w:rPr>
                <w:b/>
              </w:rPr>
              <w:t>Si precisa che il personale incaricato di intervenire nelle situazioni di emergenza deve operare prioritariamente per la salvaguardia delle persone e non deve compiere, di propria iniziativa, operazioni che potrebbero determinare pericolo per se e per gli altri.</w:t>
            </w:r>
          </w:p>
        </w:tc>
      </w:tr>
    </w:tbl>
    <w:p w:rsidR="00877EE2" w:rsidRDefault="00877EE2">
      <w:pPr>
        <w:jc w:val="both"/>
        <w:rPr>
          <w:b/>
          <w:i/>
          <w:sz w:val="32"/>
        </w:rPr>
      </w:pPr>
    </w:p>
    <w:p w:rsidR="00877EE2" w:rsidRDefault="00877EE2">
      <w:pPr>
        <w:jc w:val="both"/>
        <w:rPr>
          <w:b/>
          <w:sz w:val="32"/>
        </w:rPr>
      </w:pPr>
      <w:r>
        <w:rPr>
          <w:b/>
          <w:i/>
          <w:sz w:val="32"/>
        </w:rPr>
        <w:br w:type="page"/>
      </w:r>
      <w:r>
        <w:rPr>
          <w:b/>
          <w:i/>
          <w:sz w:val="32"/>
        </w:rPr>
        <w:lastRenderedPageBreak/>
        <w:t>Segnalazione dell'emergenza</w:t>
      </w:r>
    </w:p>
    <w:p w:rsidR="00877EE2" w:rsidRDefault="00877EE2">
      <w:pPr>
        <w:spacing w:before="120"/>
        <w:jc w:val="both"/>
        <w:rPr>
          <w:b/>
        </w:rPr>
      </w:pPr>
    </w:p>
    <w:p w:rsidR="00877EE2" w:rsidRDefault="00877EE2">
      <w:pPr>
        <w:jc w:val="both"/>
        <w:rPr>
          <w:b/>
        </w:rPr>
      </w:pPr>
      <w:r>
        <w:rPr>
          <w:b/>
        </w:rPr>
        <w:t>QUANDO SI SEGNALA</w:t>
      </w:r>
    </w:p>
    <w:p w:rsidR="00877EE2" w:rsidRDefault="00877EE2">
      <w:pPr>
        <w:pStyle w:val="avvertimento"/>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before="120"/>
        <w:rPr>
          <w:rFonts w:ascii="Times New Roman" w:hAnsi="Times New Roman"/>
        </w:rPr>
      </w:pPr>
      <w:r>
        <w:rPr>
          <w:rFonts w:ascii="Times New Roman" w:hAnsi="Times New Roman"/>
        </w:rPr>
        <w:t>Ogni qual volta si presenti una situazione di pericolo per le persone o le cose.</w:t>
      </w:r>
    </w:p>
    <w:p w:rsidR="00877EE2" w:rsidRDefault="00877EE2">
      <w:pPr>
        <w:jc w:val="both"/>
        <w:rPr>
          <w:b/>
        </w:rPr>
      </w:pPr>
    </w:p>
    <w:p w:rsidR="00877EE2" w:rsidRDefault="00877EE2">
      <w:pPr>
        <w:jc w:val="both"/>
        <w:rPr>
          <w:b/>
        </w:rPr>
      </w:pPr>
      <w:r>
        <w:rPr>
          <w:b/>
        </w:rPr>
        <w:t>CHI LA SEGNALA</w:t>
      </w:r>
    </w:p>
    <w:p w:rsidR="00877EE2" w:rsidRDefault="00877EE2">
      <w:pPr>
        <w:pStyle w:val="Corpodeltesto"/>
        <w:spacing w:before="120" w:after="0"/>
        <w:jc w:val="both"/>
      </w:pPr>
      <w:r>
        <w:t xml:space="preserve">La persona, anche di una ditta esterna, che per prima si rende conto del pericolo incombente, </w:t>
      </w:r>
      <w:r>
        <w:rPr>
          <w:b/>
        </w:rPr>
        <w:t>HA L’OBBLIGO DI DARE IMMEDIATAMENTE L’ALLARME,</w:t>
      </w:r>
      <w:r>
        <w:t xml:space="preserve"> informando il responsabile del reparto in cui sta operando, o in sua assenza ad uno dei suoi collaboratori.</w:t>
      </w:r>
    </w:p>
    <w:p w:rsidR="00877EE2" w:rsidRDefault="00877EE2">
      <w:pPr>
        <w:pStyle w:val="Corpodeltesto"/>
        <w:jc w:val="both"/>
      </w:pPr>
    </w:p>
    <w:p w:rsidR="00877EE2" w:rsidRDefault="00877EE2">
      <w:pPr>
        <w:jc w:val="both"/>
        <w:rPr>
          <w:b/>
        </w:rPr>
      </w:pPr>
      <w:r>
        <w:rPr>
          <w:b/>
        </w:rPr>
        <w:t>COSA DIRE</w:t>
      </w:r>
    </w:p>
    <w:p w:rsidR="00877EE2" w:rsidRDefault="00877EE2">
      <w:pPr>
        <w:pStyle w:val="avvertimento"/>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before="120"/>
        <w:rPr>
          <w:rFonts w:ascii="Times New Roman" w:hAnsi="Times New Roman"/>
        </w:rPr>
      </w:pPr>
      <w:r>
        <w:rPr>
          <w:rFonts w:ascii="Times New Roman" w:hAnsi="Times New Roman"/>
        </w:rPr>
        <w:t>Chi ravvisa una situazione di pericolo o rileva una situazione di emergenza, al fine di evitare incomprensioni che potrebbero determinare un ritardo nell'attivazione delle procedure predisposte, ovvero disfunzioni nell'approntare i soccorsi, deve fornire le informazioni di seguito riportate:</w:t>
      </w:r>
    </w:p>
    <w:p w:rsidR="00877EE2" w:rsidRDefault="00877EE2">
      <w:pPr>
        <w:jc w:val="both"/>
      </w:pPr>
    </w:p>
    <w:p w:rsidR="00877EE2" w:rsidRDefault="00877EE2">
      <w:pPr>
        <w:tabs>
          <w:tab w:val="left" w:pos="560"/>
        </w:tabs>
        <w:jc w:val="both"/>
      </w:pPr>
      <w:r>
        <w:t>•</w:t>
      </w:r>
      <w:r>
        <w:tab/>
        <w:t>Cognome di chi avvisa;</w:t>
      </w:r>
    </w:p>
    <w:p w:rsidR="00877EE2" w:rsidRDefault="00877EE2">
      <w:pPr>
        <w:tabs>
          <w:tab w:val="left" w:pos="560"/>
        </w:tabs>
        <w:jc w:val="both"/>
      </w:pPr>
      <w:r>
        <w:t>•</w:t>
      </w:r>
      <w:r>
        <w:tab/>
        <w:t>Luogo nel quale si è rilevato il pericolo o si è presentato l'evento;</w:t>
      </w:r>
    </w:p>
    <w:p w:rsidR="00877EE2" w:rsidRDefault="00877EE2">
      <w:pPr>
        <w:pStyle w:val="avvertimento"/>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560"/>
        </w:tabs>
        <w:rPr>
          <w:rFonts w:ascii="Times New Roman" w:hAnsi="Times New Roman"/>
        </w:rPr>
      </w:pPr>
      <w:r>
        <w:rPr>
          <w:rFonts w:ascii="Times New Roman" w:hAnsi="Times New Roman"/>
        </w:rPr>
        <w:t>•</w:t>
      </w:r>
      <w:r>
        <w:rPr>
          <w:rFonts w:ascii="Times New Roman" w:hAnsi="Times New Roman"/>
        </w:rPr>
        <w:tab/>
        <w:t>Descrizione sommaria del fatto;</w:t>
      </w:r>
    </w:p>
    <w:p w:rsidR="00877EE2" w:rsidRDefault="00877EE2">
      <w:pPr>
        <w:tabs>
          <w:tab w:val="left" w:pos="560"/>
        </w:tabs>
        <w:jc w:val="both"/>
      </w:pPr>
      <w:r>
        <w:t>•</w:t>
      </w:r>
      <w:r>
        <w:tab/>
        <w:t>Indicazione dell'accesso più agevole;</w:t>
      </w:r>
    </w:p>
    <w:p w:rsidR="00877EE2" w:rsidRDefault="00877EE2">
      <w:pPr>
        <w:jc w:val="both"/>
      </w:pPr>
    </w:p>
    <w:p w:rsidR="00877EE2" w:rsidRDefault="00877EE2">
      <w:pPr>
        <w:jc w:val="both"/>
        <w:rPr>
          <w:b/>
        </w:rPr>
      </w:pPr>
      <w:r>
        <w:rPr>
          <w:b/>
        </w:rPr>
        <w:t>E' tassativo che chi avvisa richieda conferma di quanto comunicato.</w:t>
      </w:r>
    </w:p>
    <w:p w:rsidR="00877EE2" w:rsidRDefault="00877EE2">
      <w:pPr>
        <w:tabs>
          <w:tab w:val="left" w:pos="3402"/>
        </w:tabs>
        <w:spacing w:before="120"/>
        <w:jc w:val="both"/>
        <w:rPr>
          <w:b/>
          <w:i/>
          <w:sz w:val="32"/>
        </w:rPr>
      </w:pPr>
    </w:p>
    <w:p w:rsidR="00877EE2" w:rsidRDefault="00877EE2">
      <w:pPr>
        <w:tabs>
          <w:tab w:val="left" w:pos="3402"/>
        </w:tabs>
        <w:spacing w:before="120"/>
        <w:jc w:val="both"/>
        <w:rPr>
          <w:b/>
          <w:i/>
          <w:sz w:val="32"/>
        </w:rPr>
      </w:pPr>
      <w:r>
        <w:rPr>
          <w:b/>
          <w:i/>
          <w:sz w:val="32"/>
        </w:rPr>
        <w:t>Sistemi d’allarme</w:t>
      </w:r>
    </w:p>
    <w:p w:rsidR="00877EE2" w:rsidRDefault="00877EE2">
      <w:pPr>
        <w:tabs>
          <w:tab w:val="left" w:pos="3402"/>
        </w:tabs>
        <w:spacing w:before="120"/>
        <w:jc w:val="both"/>
      </w:pPr>
      <w:r>
        <w:t>Le condizioni di emergenza vengono segnalate tramite sirena, con due segnali che evidenziano la situazione di allarme o di evacuazione</w:t>
      </w:r>
    </w:p>
    <w:p w:rsidR="00877EE2" w:rsidRDefault="00877EE2">
      <w:pPr>
        <w:tabs>
          <w:tab w:val="left" w:pos="3402"/>
        </w:tabs>
        <w:ind w:right="-1"/>
        <w:jc w:val="both"/>
      </w:pPr>
    </w:p>
    <w:p w:rsidR="00877EE2" w:rsidRDefault="00877EE2">
      <w:pPr>
        <w:pStyle w:val="Titolo7"/>
        <w:tabs>
          <w:tab w:val="clear" w:pos="1440"/>
          <w:tab w:val="clear" w:pos="2160"/>
          <w:tab w:val="clear" w:pos="2880"/>
          <w:tab w:val="clear" w:pos="3600"/>
          <w:tab w:val="clear" w:pos="4320"/>
          <w:tab w:val="clear" w:pos="5040"/>
          <w:tab w:val="clear" w:pos="5760"/>
          <w:tab w:val="clear" w:pos="6480"/>
          <w:tab w:val="clear" w:pos="7200"/>
          <w:tab w:val="clear" w:pos="7920"/>
          <w:tab w:val="left" w:pos="567"/>
        </w:tabs>
        <w:ind w:right="-1"/>
        <w:rPr>
          <w:rFonts w:ascii="Times New Roman" w:hAnsi="Times New Roman"/>
        </w:rPr>
      </w:pPr>
      <w:r>
        <w:rPr>
          <w:rFonts w:ascii="Times New Roman" w:hAnsi="Times New Roman"/>
        </w:rPr>
        <w:t>1)</w:t>
      </w:r>
      <w:r>
        <w:rPr>
          <w:rFonts w:ascii="Times New Roman" w:hAnsi="Times New Roman"/>
        </w:rPr>
        <w:tab/>
        <w:t>ALLARME</w:t>
      </w:r>
    </w:p>
    <w:p w:rsidR="00877EE2" w:rsidRDefault="00877EE2">
      <w:pPr>
        <w:ind w:left="567" w:right="-1"/>
        <w:jc w:val="both"/>
      </w:pPr>
      <w:r>
        <w:t>E’ espresso dal richiamo emesso dall’impianto (suono intermittente che si protrae fino al disinserimento manuale) per gli uomini della Squadra di Emergenza chiamati all’adunata presso l’ufficio dei capi turno del reparto produzione. (I pulsanti per l’azionamento sono indicati nel Lay-out)</w:t>
      </w:r>
    </w:p>
    <w:p w:rsidR="00877EE2" w:rsidRDefault="00877EE2">
      <w:pPr>
        <w:ind w:right="-1"/>
        <w:jc w:val="both"/>
      </w:pPr>
    </w:p>
    <w:p w:rsidR="00877EE2" w:rsidRDefault="00877EE2">
      <w:pPr>
        <w:pStyle w:val="Titolo7"/>
        <w:tabs>
          <w:tab w:val="clear" w:pos="1440"/>
          <w:tab w:val="clear" w:pos="2160"/>
          <w:tab w:val="clear" w:pos="2880"/>
          <w:tab w:val="clear" w:pos="3600"/>
          <w:tab w:val="clear" w:pos="4320"/>
          <w:tab w:val="clear" w:pos="5040"/>
          <w:tab w:val="clear" w:pos="5760"/>
          <w:tab w:val="clear" w:pos="6480"/>
          <w:tab w:val="clear" w:pos="7200"/>
          <w:tab w:val="clear" w:pos="7920"/>
          <w:tab w:val="left" w:pos="567"/>
        </w:tabs>
        <w:ind w:right="-1"/>
        <w:rPr>
          <w:rFonts w:ascii="Times New Roman" w:hAnsi="Times New Roman"/>
        </w:rPr>
      </w:pPr>
      <w:r>
        <w:rPr>
          <w:rFonts w:ascii="Times New Roman" w:hAnsi="Times New Roman"/>
        </w:rPr>
        <w:t>2)</w:t>
      </w:r>
      <w:r>
        <w:rPr>
          <w:rFonts w:ascii="Times New Roman" w:hAnsi="Times New Roman"/>
        </w:rPr>
        <w:tab/>
        <w:t>EVACUAZIONE</w:t>
      </w:r>
    </w:p>
    <w:p w:rsidR="00877EE2" w:rsidRDefault="00877EE2">
      <w:pPr>
        <w:pStyle w:val="Puntoelenco3"/>
        <w:rPr>
          <w:lang w:val="it-IT"/>
        </w:rPr>
      </w:pPr>
      <w:r>
        <w:rPr>
          <w:lang w:val="it-IT"/>
        </w:rPr>
        <w:t>E’ espresso da un suono continuo che si protrae fino al disinserimento manuale.</w:t>
      </w:r>
    </w:p>
    <w:p w:rsidR="00877EE2" w:rsidRDefault="00877EE2">
      <w:pPr>
        <w:pStyle w:val="Puntoelenco3"/>
        <w:rPr>
          <w:lang w:val="it-IT"/>
        </w:rPr>
      </w:pPr>
      <w:r>
        <w:rPr>
          <w:lang w:val="it-IT"/>
        </w:rPr>
        <w:t>E’ rivolto a tutti perché ognuno si rechi, in ordine e rapidamente, sul luogo di raduno.</w:t>
      </w:r>
    </w:p>
    <w:p w:rsidR="00877EE2" w:rsidRDefault="00877EE2">
      <w:pPr>
        <w:ind w:left="567" w:right="-1"/>
        <w:jc w:val="both"/>
      </w:pPr>
      <w:r>
        <w:t>(I pulsanti per l’azionamento sono indicati nel Lay-out)</w:t>
      </w:r>
    </w:p>
    <w:p w:rsidR="00877EE2" w:rsidRDefault="00877EE2">
      <w:pPr>
        <w:ind w:left="567" w:right="-1" w:hanging="141"/>
        <w:jc w:val="both"/>
      </w:pPr>
    </w:p>
    <w:p w:rsidR="00877EE2" w:rsidRDefault="00877EE2">
      <w:pPr>
        <w:ind w:left="567" w:right="-1" w:hanging="141"/>
        <w:jc w:val="both"/>
      </w:pPr>
    </w:p>
    <w:p w:rsidR="00877EE2" w:rsidRDefault="00877EE2">
      <w:pPr>
        <w:pStyle w:val="Corpodeltesto"/>
        <w:ind w:right="-1"/>
        <w:jc w:val="both"/>
      </w:pPr>
    </w:p>
    <w:tbl>
      <w:tblPr>
        <w:tblW w:w="0" w:type="auto"/>
        <w:tblInd w:w="70" w:type="dxa"/>
        <w:tblBorders>
          <w:top w:val="single" w:sz="6" w:space="0" w:color="auto"/>
          <w:left w:val="single" w:sz="6" w:space="0" w:color="auto"/>
          <w:bottom w:val="single" w:sz="12" w:space="0" w:color="auto"/>
          <w:right w:val="single" w:sz="12" w:space="0" w:color="auto"/>
        </w:tblBorders>
        <w:tblLayout w:type="fixed"/>
        <w:tblCellMar>
          <w:left w:w="70" w:type="dxa"/>
          <w:right w:w="70" w:type="dxa"/>
        </w:tblCellMar>
        <w:tblLook w:val="0000"/>
      </w:tblPr>
      <w:tblGrid>
        <w:gridCol w:w="9639"/>
      </w:tblGrid>
      <w:tr w:rsidR="00877EE2">
        <w:tblPrEx>
          <w:tblCellMar>
            <w:top w:w="0" w:type="dxa"/>
            <w:bottom w:w="0" w:type="dxa"/>
          </w:tblCellMar>
        </w:tblPrEx>
        <w:trPr>
          <w:cantSplit/>
        </w:trPr>
        <w:tc>
          <w:tcPr>
            <w:tcW w:w="9639" w:type="dxa"/>
          </w:tcPr>
          <w:p w:rsidR="00877EE2" w:rsidRDefault="00877EE2">
            <w:pPr>
              <w:ind w:right="-1"/>
              <w:jc w:val="both"/>
              <w:rPr>
                <w:b/>
              </w:rPr>
            </w:pPr>
            <w:r>
              <w:rPr>
                <w:b/>
              </w:rPr>
              <w:t>Al suono della sirena vanno tassativamente interrotte le telefonate in corso e l’uso del telefono va esclusivamente riservato alle comunicazioni di emergenza.</w:t>
            </w:r>
          </w:p>
        </w:tc>
      </w:tr>
    </w:tbl>
    <w:p w:rsidR="00877EE2" w:rsidRDefault="00877EE2"/>
    <w:p w:rsidR="00877EE2" w:rsidRDefault="00877EE2">
      <w:pPr>
        <w:rPr>
          <w:b/>
          <w:i/>
          <w:sz w:val="32"/>
        </w:rPr>
      </w:pPr>
      <w:r>
        <w:br w:type="page"/>
      </w:r>
      <w:r>
        <w:rPr>
          <w:b/>
          <w:i/>
          <w:sz w:val="32"/>
        </w:rPr>
        <w:lastRenderedPageBreak/>
        <w:t>Comportamento in caso d’emergenza</w:t>
      </w:r>
    </w:p>
    <w:p w:rsidR="00877EE2" w:rsidRDefault="00877EE2">
      <w:pPr>
        <w:pStyle w:val="avvertimento"/>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Times New Roman" w:hAnsi="Times New Roman"/>
        </w:rPr>
      </w:pPr>
    </w:p>
    <w:p w:rsidR="00877EE2" w:rsidRDefault="00877EE2">
      <w:pPr>
        <w:ind w:right="-1"/>
        <w:jc w:val="both"/>
      </w:pPr>
      <w:r>
        <w:t>Tutte le persone presenti nello stabilimento, hanno l’obbligo e il dovere di comportarsi secondo le disposizioni previste dal Piano e secondo gli ordini impartiti per l’occasione dal Capo Squadra di Emergenza.</w:t>
      </w:r>
    </w:p>
    <w:p w:rsidR="00877EE2" w:rsidRDefault="00877EE2">
      <w:pPr>
        <w:ind w:right="-1"/>
        <w:jc w:val="both"/>
        <w:rPr>
          <w:b/>
        </w:rPr>
      </w:pPr>
    </w:p>
    <w:p w:rsidR="00877EE2" w:rsidRDefault="00877EE2">
      <w:pPr>
        <w:ind w:right="-1"/>
        <w:jc w:val="both"/>
      </w:pPr>
      <w:r>
        <w:t>Tutto il personale si allontana dal luogo in cui si è verificata l'emergenza per consentire alla Squadra di Emergenza di operare attenendosi alle disposizioni del presente piano di emergenza e alle indicazioni degli addetti delle Squadra d’Emergenza.</w:t>
      </w:r>
    </w:p>
    <w:p w:rsidR="00877EE2" w:rsidRDefault="00877EE2">
      <w:pPr>
        <w:ind w:right="-1"/>
        <w:jc w:val="both"/>
      </w:pPr>
    </w:p>
    <w:p w:rsidR="00877EE2" w:rsidRDefault="00877EE2">
      <w:pPr>
        <w:ind w:right="-1"/>
        <w:jc w:val="both"/>
      </w:pPr>
      <w:r>
        <w:t>La fine dell’emergenza viene decisa e segnalata dal C.S.E. con il benestare del VV.F.</w:t>
      </w:r>
    </w:p>
    <w:p w:rsidR="00877EE2" w:rsidRDefault="00877EE2">
      <w:pPr>
        <w:ind w:right="-1"/>
        <w:jc w:val="both"/>
      </w:pPr>
    </w:p>
    <w:tbl>
      <w:tblPr>
        <w:tblW w:w="0" w:type="auto"/>
        <w:tblInd w:w="80" w:type="dxa"/>
        <w:tblLayout w:type="fixed"/>
        <w:tblCellMar>
          <w:left w:w="80" w:type="dxa"/>
          <w:right w:w="80" w:type="dxa"/>
        </w:tblCellMar>
        <w:tblLook w:val="0000"/>
      </w:tblPr>
      <w:tblGrid>
        <w:gridCol w:w="9639"/>
      </w:tblGrid>
      <w:tr w:rsidR="00877EE2">
        <w:tblPrEx>
          <w:tblCellMar>
            <w:top w:w="0" w:type="dxa"/>
            <w:bottom w:w="0" w:type="dxa"/>
          </w:tblCellMar>
        </w:tblPrEx>
        <w:trPr>
          <w:cantSplit/>
        </w:trPr>
        <w:tc>
          <w:tcPr>
            <w:tcW w:w="9639" w:type="dxa"/>
            <w:tcBorders>
              <w:top w:val="single" w:sz="6" w:space="0" w:color="auto"/>
              <w:left w:val="single" w:sz="6" w:space="0" w:color="auto"/>
              <w:bottom w:val="single" w:sz="6" w:space="0" w:color="auto"/>
              <w:right w:val="single" w:sz="6" w:space="0" w:color="auto"/>
            </w:tcBorders>
          </w:tcPr>
          <w:p w:rsidR="00877EE2" w:rsidRDefault="00877EE2">
            <w:pPr>
              <w:ind w:right="-1"/>
              <w:jc w:val="both"/>
              <w:rPr>
                <w:b/>
              </w:rPr>
            </w:pPr>
            <w:r>
              <w:rPr>
                <w:b/>
              </w:rPr>
              <w:t>Le iniziative personali d’altri dipendenti, non autorizzate dal C.S.E., sono assolutamente vietate.</w:t>
            </w:r>
          </w:p>
        </w:tc>
      </w:tr>
    </w:tbl>
    <w:p w:rsidR="00877EE2" w:rsidRDefault="00877EE2">
      <w:pPr>
        <w:ind w:right="-1"/>
        <w:jc w:val="both"/>
      </w:pPr>
    </w:p>
    <w:p w:rsidR="00877EE2" w:rsidRDefault="00877EE2">
      <w:pPr>
        <w:ind w:right="-1"/>
        <w:jc w:val="both"/>
      </w:pPr>
    </w:p>
    <w:tbl>
      <w:tblPr>
        <w:tblW w:w="0" w:type="auto"/>
        <w:tblInd w:w="80" w:type="dxa"/>
        <w:tblLayout w:type="fixed"/>
        <w:tblCellMar>
          <w:left w:w="80" w:type="dxa"/>
          <w:right w:w="80" w:type="dxa"/>
        </w:tblCellMar>
        <w:tblLook w:val="0000"/>
      </w:tblPr>
      <w:tblGrid>
        <w:gridCol w:w="9639"/>
      </w:tblGrid>
      <w:tr w:rsidR="00877EE2">
        <w:tblPrEx>
          <w:tblCellMar>
            <w:top w:w="0" w:type="dxa"/>
            <w:bottom w:w="0" w:type="dxa"/>
          </w:tblCellMar>
        </w:tblPrEx>
        <w:trPr>
          <w:cantSplit/>
        </w:trPr>
        <w:tc>
          <w:tcPr>
            <w:tcW w:w="9639" w:type="dxa"/>
            <w:tcBorders>
              <w:top w:val="single" w:sz="6" w:space="0" w:color="auto"/>
              <w:left w:val="single" w:sz="6" w:space="0" w:color="auto"/>
              <w:bottom w:val="single" w:sz="6" w:space="0" w:color="auto"/>
              <w:right w:val="single" w:sz="6" w:space="0" w:color="auto"/>
            </w:tcBorders>
          </w:tcPr>
          <w:p w:rsidR="00877EE2" w:rsidRDefault="00877EE2">
            <w:pPr>
              <w:ind w:right="-1"/>
              <w:jc w:val="both"/>
              <w:rPr>
                <w:b/>
              </w:rPr>
            </w:pPr>
            <w:r>
              <w:rPr>
                <w:b/>
              </w:rPr>
              <w:t>Il C.S.E. in situazioni di particolare gravità può decidere l'evacuazione del personale ed anche della Squadra di Emergenza</w:t>
            </w:r>
          </w:p>
        </w:tc>
      </w:tr>
    </w:tbl>
    <w:p w:rsidR="00877EE2" w:rsidRDefault="00877EE2">
      <w:pPr>
        <w:ind w:right="-1"/>
        <w:jc w:val="both"/>
        <w:rPr>
          <w:b/>
          <w:sz w:val="28"/>
        </w:rPr>
      </w:pPr>
    </w:p>
    <w:p w:rsidR="00877EE2" w:rsidRDefault="00877EE2">
      <w:pPr>
        <w:jc w:val="both"/>
      </w:pPr>
    </w:p>
    <w:p w:rsidR="00877EE2" w:rsidRDefault="00877EE2">
      <w:pPr>
        <w:jc w:val="both"/>
        <w:rPr>
          <w:b/>
          <w:i/>
          <w:sz w:val="32"/>
        </w:rPr>
      </w:pPr>
      <w:r>
        <w:rPr>
          <w:b/>
          <w:i/>
          <w:sz w:val="32"/>
        </w:rPr>
        <w:t>Comportamento in caso d’evacuazione</w:t>
      </w:r>
    </w:p>
    <w:p w:rsidR="00877EE2" w:rsidRDefault="00877EE2">
      <w:pPr>
        <w:pStyle w:val="avvertimento"/>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Times New Roman" w:hAnsi="Times New Roman"/>
        </w:rPr>
      </w:pPr>
    </w:p>
    <w:p w:rsidR="00877EE2" w:rsidRDefault="00877EE2">
      <w:pPr>
        <w:spacing w:before="120"/>
        <w:jc w:val="both"/>
      </w:pPr>
      <w:r>
        <w:t>Si ricorda, in proposito, che l'immobile industriale è munito di</w:t>
      </w:r>
      <w:r>
        <w:rPr>
          <w:b/>
        </w:rPr>
        <w:t xml:space="preserve"> </w:t>
      </w:r>
      <w:r>
        <w:t>uscite di sicurezza che sono illuminate in modo sufficiente a consentire un ordinato abbandono dell'immobile aziendale. Gli addetti all'evacuazione controllano che tutto il personale si avvii verso le uscite, impedendo l'accesso nelle zone non previste.</w:t>
      </w:r>
    </w:p>
    <w:p w:rsidR="00877EE2" w:rsidRDefault="00877EE2">
      <w:pPr>
        <w:ind w:right="-1"/>
        <w:jc w:val="both"/>
        <w:rPr>
          <w:b/>
        </w:rPr>
      </w:pPr>
    </w:p>
    <w:p w:rsidR="00877EE2" w:rsidRDefault="00877EE2">
      <w:pPr>
        <w:ind w:right="-1"/>
        <w:jc w:val="both"/>
      </w:pPr>
      <w:r>
        <w:t>Tutto il personale, dopo aver compiuto le minime manovre necessarie all’arresto delle lavorazioni in essere nonché la messa in sicurezza di attrezzature/automezzi, uscirà dallo stabile e si recherà ai luoghi di raduno assegnati secondo le disposizioni degli addetti all’evacuazione.</w:t>
      </w:r>
    </w:p>
    <w:p w:rsidR="00877EE2" w:rsidRDefault="00877EE2">
      <w:pPr>
        <w:ind w:right="-1"/>
        <w:jc w:val="both"/>
      </w:pPr>
    </w:p>
    <w:p w:rsidR="00877EE2" w:rsidRDefault="00877EE2">
      <w:pPr>
        <w:ind w:right="-1"/>
        <w:jc w:val="both"/>
      </w:pPr>
      <w:r>
        <w:t>I dipendenti impegnati con ospiti esterni li accompagneranno al luogo di raduno.</w:t>
      </w:r>
    </w:p>
    <w:p w:rsidR="00877EE2" w:rsidRDefault="00877EE2">
      <w:pPr>
        <w:ind w:right="-1"/>
        <w:jc w:val="both"/>
      </w:pPr>
    </w:p>
    <w:p w:rsidR="00877EE2" w:rsidRDefault="00877EE2">
      <w:pPr>
        <w:ind w:left="2127" w:right="-1" w:hanging="2127"/>
        <w:jc w:val="both"/>
        <w:rPr>
          <w:b/>
        </w:rPr>
      </w:pPr>
      <w:r>
        <w:rPr>
          <w:b/>
        </w:rPr>
        <w:t>per tutti i reparti :</w:t>
      </w:r>
      <w:r>
        <w:rPr>
          <w:b/>
        </w:rPr>
        <w:tab/>
        <w:t xml:space="preserve">ALL'ESTERNO DELLO STABILIMENTO NELLA PORZIONE DI CORTILE PROSPICIENTE GLI UFFICI. </w:t>
      </w:r>
    </w:p>
    <w:p w:rsidR="00877EE2" w:rsidRDefault="00877EE2">
      <w:pPr>
        <w:ind w:right="-1"/>
        <w:jc w:val="both"/>
        <w:rPr>
          <w:b/>
        </w:rPr>
      </w:pPr>
    </w:p>
    <w:p w:rsidR="00877EE2" w:rsidRDefault="00877EE2">
      <w:pPr>
        <w:ind w:right="-1"/>
        <w:jc w:val="both"/>
        <w:rPr>
          <w:b/>
        </w:rPr>
      </w:pPr>
      <w:r>
        <w:t>L'evacuazione dovrà avvenire in ordine ed in silenzio per udire le indicazioni degli Addetti.</w:t>
      </w:r>
    </w:p>
    <w:p w:rsidR="00877EE2" w:rsidRDefault="00877EE2">
      <w:pPr>
        <w:ind w:right="-1"/>
        <w:jc w:val="both"/>
        <w:rPr>
          <w:u w:val="single"/>
        </w:rPr>
      </w:pPr>
    </w:p>
    <w:p w:rsidR="00877EE2" w:rsidRDefault="00877EE2">
      <w:pPr>
        <w:ind w:right="-1"/>
        <w:jc w:val="both"/>
      </w:pPr>
      <w:r>
        <w:t>Ad evacuazione ultimata, gli Addetti all'Evacuazione verificheranno che tutti i loro colleghi/ospiti siano usciti  portandosi dietro eventuali ospiti, mentre gli Addetti della Squadra di Emergenza effettueranno un giro di controllo nei locali dell'azienda per verificare che del personale non sia rimasto nei locali.</w:t>
      </w:r>
    </w:p>
    <w:p w:rsidR="00877EE2" w:rsidRDefault="00877EE2">
      <w:pPr>
        <w:ind w:right="-1"/>
        <w:jc w:val="both"/>
      </w:pPr>
    </w:p>
    <w:tbl>
      <w:tblPr>
        <w:tblW w:w="0" w:type="auto"/>
        <w:tblInd w:w="80" w:type="dxa"/>
        <w:tblLayout w:type="fixed"/>
        <w:tblCellMar>
          <w:left w:w="80" w:type="dxa"/>
          <w:right w:w="80" w:type="dxa"/>
        </w:tblCellMar>
        <w:tblLook w:val="0000"/>
      </w:tblPr>
      <w:tblGrid>
        <w:gridCol w:w="9639"/>
      </w:tblGrid>
      <w:tr w:rsidR="00877EE2">
        <w:tblPrEx>
          <w:tblCellMar>
            <w:top w:w="0" w:type="dxa"/>
            <w:bottom w:w="0" w:type="dxa"/>
          </w:tblCellMar>
        </w:tblPrEx>
        <w:trPr>
          <w:cantSplit/>
        </w:trPr>
        <w:tc>
          <w:tcPr>
            <w:tcW w:w="9639" w:type="dxa"/>
            <w:tcBorders>
              <w:top w:val="single" w:sz="6" w:space="0" w:color="auto"/>
              <w:left w:val="single" w:sz="6" w:space="0" w:color="auto"/>
              <w:bottom w:val="single" w:sz="6" w:space="0" w:color="auto"/>
              <w:right w:val="single" w:sz="6" w:space="0" w:color="auto"/>
            </w:tcBorders>
          </w:tcPr>
          <w:p w:rsidR="00877EE2" w:rsidRDefault="00877EE2">
            <w:pPr>
              <w:ind w:right="-1"/>
              <w:jc w:val="both"/>
              <w:rPr>
                <w:b/>
              </w:rPr>
            </w:pPr>
            <w:r>
              <w:rPr>
                <w:b/>
              </w:rPr>
              <w:t>Durante l'evacuazione di un'area nessuno può recarsi nei servizi igienici</w:t>
            </w:r>
          </w:p>
        </w:tc>
      </w:tr>
    </w:tbl>
    <w:p w:rsidR="00877EE2" w:rsidRDefault="00877EE2">
      <w:pPr>
        <w:tabs>
          <w:tab w:val="left" w:pos="2835"/>
        </w:tabs>
        <w:jc w:val="both"/>
        <w:rPr>
          <w:b/>
          <w:sz w:val="32"/>
        </w:rPr>
      </w:pPr>
    </w:p>
    <w:p w:rsidR="00877EE2" w:rsidRDefault="00877EE2">
      <w:pPr>
        <w:jc w:val="center"/>
        <w:rPr>
          <w:b/>
          <w:sz w:val="40"/>
          <w:u w:val="single"/>
        </w:rPr>
      </w:pPr>
      <w:r>
        <w:br w:type="page"/>
      </w:r>
      <w:r>
        <w:rPr>
          <w:b/>
          <w:sz w:val="40"/>
          <w:u w:val="single"/>
        </w:rPr>
        <w:lastRenderedPageBreak/>
        <w:t xml:space="preserve"> PROCEDURA PER EMERGENZA “INCENDIO ED ESPLOSIONE “</w:t>
      </w:r>
    </w:p>
    <w:p w:rsidR="00877EE2" w:rsidRDefault="00877EE2">
      <w:pPr>
        <w:jc w:val="both"/>
      </w:pPr>
    </w:p>
    <w:p w:rsidR="00877EE2" w:rsidRDefault="00877EE2">
      <w:pPr>
        <w:ind w:right="-1"/>
        <w:jc w:val="both"/>
      </w:pPr>
    </w:p>
    <w:p w:rsidR="00877EE2" w:rsidRDefault="00877EE2">
      <w:pPr>
        <w:ind w:right="-1"/>
        <w:jc w:val="both"/>
      </w:pPr>
      <w:r>
        <w:t>Valutato il rischio, il C.S.E. affronta con gli addetti antincendio l’incendio osservando queste avvertenze generali.</w:t>
      </w:r>
    </w:p>
    <w:p w:rsidR="00877EE2" w:rsidRDefault="00877EE2">
      <w:pPr>
        <w:ind w:right="-1"/>
        <w:jc w:val="both"/>
      </w:pPr>
    </w:p>
    <w:p w:rsidR="00877EE2" w:rsidRDefault="00877EE2">
      <w:pPr>
        <w:ind w:right="-1"/>
        <w:jc w:val="both"/>
      </w:pPr>
      <w:r>
        <w:t>1)</w:t>
      </w:r>
      <w:r>
        <w:tab/>
        <w:t>Concentrare gli sforzi per salvare persone in pericolo, se ve ne fossero, e fare allontanare dalla zona pericolosa il personale non indispensabile all’opera di soccorso.</w:t>
      </w:r>
    </w:p>
    <w:p w:rsidR="00877EE2" w:rsidRDefault="00877EE2">
      <w:pPr>
        <w:ind w:right="-1"/>
        <w:jc w:val="both"/>
      </w:pPr>
      <w:r>
        <w:t>2)</w:t>
      </w:r>
      <w:r>
        <w:tab/>
        <w:t>Evitare di aprire porte, portoni, finestre per far uscire fumo, se non si è sicuri di avere, a portata di mano, l’attrezzatura efficiente ed occorrente allo spegnimento (si può apportare ossigeno alla combustione, provocando il rinvenimento delle fiamme).</w:t>
      </w:r>
    </w:p>
    <w:p w:rsidR="00877EE2" w:rsidRDefault="00877EE2">
      <w:pPr>
        <w:ind w:right="-1"/>
        <w:jc w:val="both"/>
      </w:pPr>
      <w:r>
        <w:t>3)</w:t>
      </w:r>
      <w:r>
        <w:tab/>
        <w:t>Impiegare i mezzi estinguenti adatti al tipo di materiale che sta bruciando e, se necessario, azionare l’impianto antincendio.</w:t>
      </w:r>
    </w:p>
    <w:p w:rsidR="00877EE2" w:rsidRDefault="00877EE2">
      <w:pPr>
        <w:ind w:right="-1"/>
        <w:jc w:val="both"/>
      </w:pPr>
      <w:r>
        <w:t xml:space="preserve">4) MAI usare l’acqua degli idranti per spegnere il fuoco su impianti elettrici sotto tensione. </w:t>
      </w:r>
    </w:p>
    <w:p w:rsidR="00877EE2" w:rsidRDefault="00877EE2">
      <w:pPr>
        <w:ind w:right="-1"/>
        <w:jc w:val="both"/>
      </w:pPr>
      <w:r>
        <w:t>5) Se è necessario utilizzare gli idranti per spegnere l'incendio di liquidi infiammabili, usare il getto frazionato.</w:t>
      </w:r>
    </w:p>
    <w:p w:rsidR="00877EE2" w:rsidRDefault="00877EE2">
      <w:pPr>
        <w:ind w:right="-1"/>
        <w:jc w:val="both"/>
      </w:pPr>
      <w:r>
        <w:t>L’intervento della Squadra di Emergenza può avere due esiti:</w:t>
      </w:r>
    </w:p>
    <w:p w:rsidR="00877EE2" w:rsidRDefault="00877EE2">
      <w:pPr>
        <w:ind w:right="-1"/>
        <w:jc w:val="both"/>
      </w:pPr>
    </w:p>
    <w:p w:rsidR="00877EE2" w:rsidRDefault="00877EE2">
      <w:pPr>
        <w:ind w:right="-1"/>
        <w:jc w:val="both"/>
      </w:pPr>
      <w:r>
        <w:t>·</w:t>
      </w:r>
      <w:r>
        <w:tab/>
        <w:t xml:space="preserve">RIESCE A SOFFOCARE L’INCENDIO USANDO I MEZZI IN DOTAZIONE. </w:t>
      </w:r>
    </w:p>
    <w:p w:rsidR="00877EE2" w:rsidRDefault="00877EE2">
      <w:pPr>
        <w:ind w:right="-1"/>
        <w:jc w:val="both"/>
      </w:pPr>
      <w:r>
        <w:t>Prima di fare riprendere l’attività produttiva, è necessario verificare che gli impianti per la distribuzione di energia elettrica, acqua, aria compressa  non siano stati danneggiati dall’incendio, o durante la successiva opera di spegnimento, e che possano al più presto riprendere la loro attività senza pericolo. In particolare verificare che non vi siano tracce di acqua negli impianti elettrici.</w:t>
      </w:r>
    </w:p>
    <w:p w:rsidR="00877EE2" w:rsidRDefault="00877EE2">
      <w:pPr>
        <w:ind w:right="-1"/>
        <w:jc w:val="both"/>
      </w:pPr>
    </w:p>
    <w:p w:rsidR="00877EE2" w:rsidRDefault="00877EE2">
      <w:pPr>
        <w:ind w:right="-1"/>
        <w:jc w:val="both"/>
      </w:pPr>
    </w:p>
    <w:p w:rsidR="00877EE2" w:rsidRDefault="00877EE2">
      <w:pPr>
        <w:ind w:right="-1"/>
        <w:jc w:val="both"/>
      </w:pPr>
      <w:r>
        <w:tab/>
        <w:t xml:space="preserve">NON RIESCE A SPEGNERE IL FUOCO IN ATTESA DEI VV.F. </w:t>
      </w:r>
    </w:p>
    <w:p w:rsidR="00877EE2" w:rsidRDefault="00877EE2">
      <w:pPr>
        <w:ind w:right="-1"/>
        <w:jc w:val="both"/>
      </w:pPr>
      <w:r>
        <w:t>Il Capo Squadra Emergenza decide lo SGOMBERO ANCHE DELLA SQUADRA Dl EMERGENZA:</w:t>
      </w:r>
    </w:p>
    <w:p w:rsidR="00877EE2" w:rsidRDefault="00877EE2">
      <w:pPr>
        <w:ind w:right="-1"/>
        <w:jc w:val="both"/>
      </w:pPr>
    </w:p>
    <w:p w:rsidR="00877EE2" w:rsidRDefault="00877EE2">
      <w:pPr>
        <w:ind w:right="-1"/>
        <w:jc w:val="both"/>
      </w:pPr>
      <w:r>
        <w:tab/>
        <w:t>- dal reparto (nel caso più semplice)</w:t>
      </w:r>
    </w:p>
    <w:p w:rsidR="00877EE2" w:rsidRDefault="00877EE2">
      <w:pPr>
        <w:ind w:right="-1"/>
        <w:jc w:val="both"/>
      </w:pPr>
      <w:r>
        <w:tab/>
        <w:t>- da più reparti (in casi più complessi)</w:t>
      </w:r>
    </w:p>
    <w:p w:rsidR="00877EE2" w:rsidRDefault="00877EE2">
      <w:pPr>
        <w:ind w:right="-1"/>
        <w:jc w:val="both"/>
      </w:pPr>
      <w:r>
        <w:tab/>
        <w:t>- da tutto lo stabilimento (nei casi gravi)</w:t>
      </w:r>
    </w:p>
    <w:p w:rsidR="00877EE2" w:rsidRDefault="00877EE2">
      <w:pPr>
        <w:ind w:right="-1"/>
        <w:jc w:val="both"/>
      </w:pPr>
    </w:p>
    <w:p w:rsidR="00877EE2" w:rsidRDefault="00877EE2">
      <w:pPr>
        <w:ind w:right="-1"/>
        <w:jc w:val="both"/>
      </w:pPr>
      <w:r>
        <w:t>Si ricorda il concetto che gli uomini della Squadra Antincendio attuano prioritariamente opera di CONTENIMENTO del fuoco, evitando OGNI MALINTESO ARDIMENTO, pensando prima all’incolumità delle persone e poi al salvataggio dei beni.</w:t>
      </w:r>
    </w:p>
    <w:p w:rsidR="00877EE2" w:rsidRDefault="00877EE2">
      <w:pPr>
        <w:ind w:right="-1"/>
        <w:jc w:val="both"/>
      </w:pPr>
      <w:r>
        <w:t>In ogni caso, ricordiamo che la fine dell’emergenza viene decisa e segnalata dal Capo Squadra Emergenza con il benestare dei VV.F.</w:t>
      </w:r>
    </w:p>
    <w:p w:rsidR="00877EE2" w:rsidRDefault="00877EE2">
      <w:pPr>
        <w:ind w:right="-1"/>
        <w:jc w:val="both"/>
      </w:pPr>
    </w:p>
    <w:p w:rsidR="00877EE2" w:rsidRDefault="00877EE2">
      <w:pPr>
        <w:pStyle w:val="Corpodeltesto2"/>
      </w:pPr>
      <w:r>
        <w:t>I dipendenti delle dit</w:t>
      </w:r>
      <w:r w:rsidR="00616C90">
        <w:t>te esterne, devono attenersi al</w:t>
      </w:r>
      <w:r>
        <w:t>le disposizioni illustrate nel presente piano d’emergenza e a quelle impartite dagli addetti della squadra di emergenza ed evacuazione</w:t>
      </w:r>
    </w:p>
    <w:p w:rsidR="00877EE2" w:rsidRDefault="00877EE2">
      <w:pPr>
        <w:ind w:right="-1"/>
        <w:jc w:val="both"/>
      </w:pPr>
    </w:p>
    <w:p w:rsidR="00877EE2" w:rsidRDefault="00877EE2">
      <w:pPr>
        <w:pStyle w:val="Titolo"/>
        <w:rPr>
          <w:rFonts w:ascii="Times New Roman" w:hAnsi="Times New Roman"/>
          <w:b w:val="0"/>
          <w:sz w:val="24"/>
        </w:rPr>
      </w:pPr>
      <w:r>
        <w:rPr>
          <w:sz w:val="24"/>
        </w:rPr>
        <w:br w:type="page"/>
      </w:r>
      <w:r>
        <w:rPr>
          <w:rFonts w:ascii="Times New Roman" w:hAnsi="Times New Roman"/>
          <w:sz w:val="40"/>
          <w:u w:val="single"/>
        </w:rPr>
        <w:lastRenderedPageBreak/>
        <w:t>PROCEDURA PER EMERGENZA "PERSONA IN PERICOLO DI VITA"</w:t>
      </w:r>
    </w:p>
    <w:p w:rsidR="00877EE2" w:rsidRDefault="00877EE2">
      <w:pPr>
        <w:ind w:right="-1"/>
        <w:jc w:val="both"/>
      </w:pPr>
    </w:p>
    <w:p w:rsidR="00877EE2" w:rsidRDefault="00877EE2">
      <w:pPr>
        <w:ind w:right="-1"/>
        <w:jc w:val="both"/>
      </w:pPr>
      <w:r>
        <w:t>Se la persona infortunata non viene soccorsa con tempestività dai presenti, normalmente ha minori probabilità di sopravvivere nell'attesa che sopraggiungano i soccorsi professionali.</w:t>
      </w:r>
    </w:p>
    <w:p w:rsidR="00877EE2" w:rsidRDefault="00877EE2">
      <w:pPr>
        <w:ind w:right="-1"/>
        <w:jc w:val="both"/>
      </w:pPr>
      <w:r>
        <w:t>L’allerta deve essere data all’accadere di un infortunio tale da rendere la persona infortunata non autosufficiente e bisognosa di aiuto da parte di terzi.</w:t>
      </w:r>
    </w:p>
    <w:p w:rsidR="00877EE2" w:rsidRDefault="00877EE2">
      <w:pPr>
        <w:ind w:right="-1"/>
        <w:jc w:val="both"/>
      </w:pPr>
      <w:r>
        <w:t xml:space="preserve">In ogni caso all’insorgere di una situazione di </w:t>
      </w:r>
      <w:r>
        <w:rPr>
          <w:b/>
        </w:rPr>
        <w:t xml:space="preserve">PERICOLO Dl VITA, </w:t>
      </w:r>
      <w:r>
        <w:t xml:space="preserve">chi è presente al fatto avvisa il proprio responsabile: </w:t>
      </w:r>
    </w:p>
    <w:p w:rsidR="00877EE2" w:rsidRDefault="00877EE2">
      <w:pPr>
        <w:ind w:left="3544" w:right="-1" w:hanging="2977"/>
        <w:jc w:val="both"/>
      </w:pPr>
      <w:r>
        <w:t>Magazzino:</w:t>
      </w:r>
      <w:r>
        <w:tab/>
      </w:r>
      <w:r>
        <w:tab/>
        <w:t xml:space="preserve">Sig. </w:t>
      </w:r>
      <w:r w:rsidR="00652D2C">
        <w:t>OSTELLINO Marco</w:t>
      </w:r>
      <w:r>
        <w:tab/>
        <w:t>(</w:t>
      </w:r>
      <w:r w:rsidR="00616C90" w:rsidRPr="00616C90">
        <w:rPr>
          <w:b/>
        </w:rPr>
        <w:t>011-9990</w:t>
      </w:r>
      <w:r w:rsidRPr="00616C90">
        <w:rPr>
          <w:b/>
        </w:rPr>
        <w:t>272</w:t>
      </w:r>
      <w:r>
        <w:t>)</w:t>
      </w:r>
    </w:p>
    <w:p w:rsidR="00877EE2" w:rsidRDefault="00877EE2">
      <w:pPr>
        <w:ind w:left="3544" w:right="-1" w:hanging="2977"/>
        <w:jc w:val="both"/>
      </w:pPr>
      <w:r>
        <w:t xml:space="preserve">Lastratura e stampaggio: </w:t>
      </w:r>
      <w:r>
        <w:tab/>
      </w:r>
      <w:r>
        <w:tab/>
        <w:t>Sig. PELLEGRINO Silvano</w:t>
      </w:r>
      <w:r>
        <w:tab/>
        <w:t>(</w:t>
      </w:r>
      <w:r w:rsidR="00616C90" w:rsidRPr="00616C90">
        <w:rPr>
          <w:b/>
        </w:rPr>
        <w:t>011-9990</w:t>
      </w:r>
      <w:r w:rsidRPr="00616C90">
        <w:rPr>
          <w:b/>
        </w:rPr>
        <w:t>223</w:t>
      </w:r>
      <w:r>
        <w:t>)</w:t>
      </w:r>
    </w:p>
    <w:p w:rsidR="00877EE2" w:rsidRDefault="00877EE2">
      <w:pPr>
        <w:ind w:left="3544" w:right="-1" w:hanging="2977"/>
        <w:jc w:val="both"/>
      </w:pPr>
      <w:r>
        <w:t xml:space="preserve">Stabilimento: </w:t>
      </w:r>
      <w:r>
        <w:tab/>
      </w:r>
      <w:r>
        <w:tab/>
        <w:t>Sig. PINCI Vincenzo</w:t>
      </w:r>
      <w:r>
        <w:tab/>
      </w:r>
      <w:r>
        <w:tab/>
        <w:t>(</w:t>
      </w:r>
      <w:r w:rsidR="00616C90" w:rsidRPr="00616C90">
        <w:rPr>
          <w:b/>
        </w:rPr>
        <w:t>0119990</w:t>
      </w:r>
      <w:r>
        <w:rPr>
          <w:b/>
        </w:rPr>
        <w:t>255</w:t>
      </w:r>
      <w:r>
        <w:t>)</w:t>
      </w:r>
    </w:p>
    <w:p w:rsidR="00877EE2" w:rsidRDefault="00877EE2">
      <w:pPr>
        <w:pStyle w:val="Titolo"/>
        <w:spacing w:before="0"/>
        <w:ind w:left="3543" w:hanging="2982"/>
        <w:jc w:val="both"/>
        <w:rPr>
          <w:rFonts w:ascii="Times New Roman" w:hAnsi="Times New Roman"/>
          <w:b w:val="0"/>
          <w:sz w:val="24"/>
        </w:rPr>
      </w:pPr>
      <w:r>
        <w:rPr>
          <w:rFonts w:ascii="Times New Roman" w:hAnsi="Times New Roman"/>
          <w:b w:val="0"/>
          <w:sz w:val="24"/>
        </w:rPr>
        <w:t>Collaudo:</w:t>
      </w:r>
      <w:r>
        <w:rPr>
          <w:rFonts w:ascii="Times New Roman" w:hAnsi="Times New Roman"/>
          <w:b w:val="0"/>
          <w:sz w:val="24"/>
        </w:rPr>
        <w:tab/>
      </w:r>
      <w:r>
        <w:rPr>
          <w:rFonts w:ascii="Times New Roman" w:hAnsi="Times New Roman"/>
          <w:b w:val="0"/>
          <w:sz w:val="24"/>
        </w:rPr>
        <w:tab/>
        <w:t>Sig. FRAIRE Roberto</w:t>
      </w:r>
      <w:r>
        <w:rPr>
          <w:rFonts w:ascii="Times New Roman" w:hAnsi="Times New Roman"/>
          <w:b w:val="0"/>
          <w:sz w:val="24"/>
        </w:rPr>
        <w:tab/>
      </w:r>
      <w:r>
        <w:rPr>
          <w:rFonts w:ascii="Times New Roman" w:hAnsi="Times New Roman"/>
          <w:b w:val="0"/>
          <w:sz w:val="24"/>
        </w:rPr>
        <w:tab/>
        <w:t>(</w:t>
      </w:r>
      <w:r w:rsidR="00616C90" w:rsidRPr="00616C90">
        <w:rPr>
          <w:rFonts w:ascii="Times New Roman" w:hAnsi="Times New Roman"/>
          <w:sz w:val="24"/>
        </w:rPr>
        <w:t>011-9990</w:t>
      </w:r>
      <w:r w:rsidRPr="00616C90">
        <w:rPr>
          <w:rFonts w:ascii="Times New Roman" w:hAnsi="Times New Roman"/>
          <w:sz w:val="24"/>
        </w:rPr>
        <w:t>251</w:t>
      </w:r>
      <w:r>
        <w:rPr>
          <w:rFonts w:ascii="Times New Roman" w:hAnsi="Times New Roman"/>
          <w:b w:val="0"/>
          <w:sz w:val="24"/>
        </w:rPr>
        <w:t>)</w:t>
      </w:r>
    </w:p>
    <w:p w:rsidR="00877EE2" w:rsidRDefault="00877EE2">
      <w:pPr>
        <w:ind w:right="-1"/>
        <w:jc w:val="both"/>
      </w:pPr>
      <w:r>
        <w:t xml:space="preserve">Nel casi in cui il responsabile non fosse nei paraggi o raggiungibile al telefono, chiama il capo turno (anche C.S.E. n° tel. </w:t>
      </w:r>
      <w:r w:rsidR="00616C90" w:rsidRPr="00616C90">
        <w:rPr>
          <w:b/>
        </w:rPr>
        <w:t>011-9990</w:t>
      </w:r>
      <w:r>
        <w:rPr>
          <w:b/>
        </w:rPr>
        <w:t>259</w:t>
      </w:r>
      <w:r>
        <w:t xml:space="preserve">), se anche lui non è raggiungibile chiama la </w:t>
      </w:r>
      <w:proofErr w:type="spellStart"/>
      <w:r>
        <w:t>presona</w:t>
      </w:r>
      <w:proofErr w:type="spellEnd"/>
      <w:r>
        <w:t xml:space="preserve"> al centralino (</w:t>
      </w:r>
      <w:r w:rsidR="00616C90" w:rsidRPr="00616C90">
        <w:rPr>
          <w:b/>
        </w:rPr>
        <w:t>011-9990</w:t>
      </w:r>
      <w:r w:rsidR="00652D2C">
        <w:rPr>
          <w:b/>
        </w:rPr>
        <w:t>111</w:t>
      </w:r>
      <w:r>
        <w:t>) che tramite il microfono può chiamare al telefono chiunque o dare l’allarme.</w:t>
      </w:r>
    </w:p>
    <w:p w:rsidR="00877EE2" w:rsidRDefault="00877EE2">
      <w:pPr>
        <w:pStyle w:val="Corpodeltesto3"/>
      </w:pPr>
      <w:r>
        <w:t xml:space="preserve">Il responsabile il </w:t>
      </w:r>
      <w:proofErr w:type="spellStart"/>
      <w:r>
        <w:t>il</w:t>
      </w:r>
      <w:proofErr w:type="spellEnd"/>
      <w:r>
        <w:t xml:space="preserve"> Capo Squadra di Emergenza darà disposizioni per il primo intervento di pronto soccorso ed chiamerà il pronto soccorso Tel. </w:t>
      </w:r>
      <w:r>
        <w:rPr>
          <w:b/>
        </w:rPr>
        <w:t>0118</w:t>
      </w:r>
      <w:r>
        <w:t>; inoltre garantisce, in attesa dell’arrivo dell’ambulanza, che l’accesso alla zona sia libero in modo tale da non  intralciare il rapido e tempestivo arrivo dei soccorsi. Inoltre, provvede a far allontanare dalla zona tutte le persone non strettamente necessarie.</w:t>
      </w:r>
    </w:p>
    <w:p w:rsidR="00877EE2" w:rsidRDefault="00877EE2">
      <w:pPr>
        <w:pStyle w:val="Corpodeltesto3"/>
      </w:pPr>
      <w:r>
        <w:t>Gli addetti al primo soccorso, della S.E., prestano i primi soccorsi e decidono se rimuovere l’infortunato e portarlo in infermeria.</w:t>
      </w:r>
    </w:p>
    <w:p w:rsidR="00877EE2" w:rsidRDefault="00877EE2">
      <w:pPr>
        <w:ind w:right="-1"/>
        <w:jc w:val="both"/>
      </w:pPr>
      <w:r>
        <w:t>Devono essere allontanate dalla zona le persone non strettamente necessarie.</w:t>
      </w:r>
    </w:p>
    <w:p w:rsidR="00877EE2" w:rsidRDefault="00877EE2">
      <w:pPr>
        <w:pStyle w:val="Titolo"/>
        <w:spacing w:before="0" w:after="0"/>
        <w:jc w:val="both"/>
        <w:rPr>
          <w:rFonts w:ascii="Times New Roman" w:hAnsi="Times New Roman"/>
          <w:sz w:val="24"/>
        </w:rPr>
      </w:pPr>
    </w:p>
    <w:p w:rsidR="00877EE2" w:rsidRDefault="00877EE2">
      <w:pPr>
        <w:pStyle w:val="Corpodeltesto2"/>
      </w:pPr>
      <w:r>
        <w:t>I dipendenti delle ditte esterne, devono attenersi alle disposizioni illustrate nel presente piano d’emergenza e a quelle impartite dagli addetti della squadra di emergenza ed evacuazione</w:t>
      </w:r>
    </w:p>
    <w:p w:rsidR="00877EE2" w:rsidRDefault="00877EE2">
      <w:pPr>
        <w:ind w:right="-1"/>
        <w:jc w:val="center"/>
        <w:rPr>
          <w:b/>
          <w:sz w:val="40"/>
          <w:u w:val="single"/>
        </w:rPr>
      </w:pPr>
      <w:r>
        <w:br w:type="page"/>
      </w:r>
      <w:r>
        <w:rPr>
          <w:b/>
          <w:sz w:val="40"/>
          <w:u w:val="single"/>
        </w:rPr>
        <w:lastRenderedPageBreak/>
        <w:t>PROMEMORIA PRINCIPALI INFORMAZIONI</w:t>
      </w:r>
    </w:p>
    <w:p w:rsidR="00877EE2" w:rsidRDefault="00877EE2">
      <w:pPr>
        <w:ind w:right="-1"/>
        <w:jc w:val="both"/>
        <w:rPr>
          <w:b/>
          <w:sz w:val="28"/>
        </w:rPr>
      </w:pPr>
    </w:p>
    <w:p w:rsidR="00877EE2" w:rsidRDefault="00877EE2">
      <w:pPr>
        <w:ind w:right="-1"/>
        <w:jc w:val="both"/>
        <w:rPr>
          <w:b/>
          <w:i/>
          <w:sz w:val="32"/>
        </w:rPr>
      </w:pPr>
      <w:r>
        <w:rPr>
          <w:b/>
          <w:i/>
          <w:sz w:val="32"/>
        </w:rPr>
        <w:t>SISTEMI D’ALLARME (SIRENE)</w:t>
      </w:r>
    </w:p>
    <w:p w:rsidR="00877EE2" w:rsidRDefault="00877EE2">
      <w:pPr>
        <w:spacing w:before="240"/>
        <w:jc w:val="both"/>
        <w:rPr>
          <w:b/>
          <w:sz w:val="28"/>
        </w:rPr>
      </w:pPr>
      <w:r>
        <w:rPr>
          <w:b/>
          <w:sz w:val="28"/>
        </w:rPr>
        <w:t>ALLARME</w:t>
      </w:r>
    </w:p>
    <w:p w:rsidR="00877EE2" w:rsidRDefault="00877EE2">
      <w:pPr>
        <w:spacing w:before="60"/>
        <w:jc w:val="both"/>
        <w:rPr>
          <w:b/>
        </w:rPr>
      </w:pPr>
      <w:r>
        <w:t xml:space="preserve">E’ espresso dal richiamo emesso dall’impianto ed è destinato agli addetti della </w:t>
      </w:r>
      <w:r>
        <w:rPr>
          <w:b/>
        </w:rPr>
        <w:t>Squadra di Emergenza,</w:t>
      </w:r>
      <w:r>
        <w:t xml:space="preserve"> chiamati a convergere nel </w:t>
      </w:r>
      <w:r>
        <w:rPr>
          <w:b/>
        </w:rPr>
        <w:t>luogo di adunata:</w:t>
      </w:r>
    </w:p>
    <w:p w:rsidR="00877EE2" w:rsidRDefault="00877EE2">
      <w:pPr>
        <w:spacing w:before="60"/>
        <w:jc w:val="both"/>
        <w:rPr>
          <w:b/>
        </w:rPr>
      </w:pPr>
    </w:p>
    <w:p w:rsidR="00877EE2" w:rsidRDefault="00877EE2">
      <w:pPr>
        <w:pBdr>
          <w:top w:val="single" w:sz="6" w:space="1" w:color="auto"/>
          <w:left w:val="single" w:sz="6" w:space="4" w:color="auto"/>
          <w:bottom w:val="single" w:sz="6" w:space="1" w:color="auto"/>
          <w:right w:val="single" w:sz="6" w:space="4" w:color="auto"/>
        </w:pBdr>
        <w:spacing w:before="120"/>
        <w:ind w:left="1701" w:right="1985" w:firstLine="6"/>
        <w:jc w:val="both"/>
        <w:rPr>
          <w:b/>
        </w:rPr>
      </w:pPr>
      <w:r>
        <w:rPr>
          <w:b/>
          <w:caps/>
        </w:rPr>
        <w:t>presso il reparto assemblaggio davanti all’ufficio dei capi turno</w:t>
      </w:r>
      <w:r>
        <w:rPr>
          <w:b/>
        </w:rPr>
        <w:t>.</w:t>
      </w:r>
    </w:p>
    <w:p w:rsidR="00877EE2" w:rsidRDefault="00877EE2">
      <w:pPr>
        <w:spacing w:before="240"/>
        <w:jc w:val="both"/>
        <w:rPr>
          <w:b/>
          <w:sz w:val="28"/>
        </w:rPr>
      </w:pPr>
      <w:r>
        <w:rPr>
          <w:b/>
          <w:sz w:val="28"/>
        </w:rPr>
        <w:t>EVACUAZIONE</w:t>
      </w:r>
    </w:p>
    <w:p w:rsidR="00877EE2" w:rsidRDefault="00877EE2">
      <w:pPr>
        <w:pStyle w:val="avvertimento"/>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before="60"/>
        <w:rPr>
          <w:rFonts w:ascii="Times New Roman" w:hAnsi="Times New Roman"/>
        </w:rPr>
      </w:pPr>
      <w:r>
        <w:rPr>
          <w:rFonts w:ascii="Times New Roman" w:hAnsi="Times New Roman"/>
        </w:rPr>
        <w:t>E’ espresso da un suono continuo</w:t>
      </w:r>
    </w:p>
    <w:p w:rsidR="00877EE2" w:rsidRDefault="00877EE2">
      <w:pPr>
        <w:ind w:right="-1"/>
        <w:jc w:val="both"/>
        <w:rPr>
          <w:b/>
        </w:rPr>
      </w:pPr>
      <w:r>
        <w:rPr>
          <w:b/>
        </w:rPr>
        <w:t>E’ rivolto a tutti</w:t>
      </w:r>
      <w:r>
        <w:t xml:space="preserve"> perché ognuno si rechi, in ordine e rapidamente, </w:t>
      </w:r>
      <w:r>
        <w:rPr>
          <w:b/>
        </w:rPr>
        <w:t>nel Punto di Raccolta:</w:t>
      </w:r>
    </w:p>
    <w:p w:rsidR="00877EE2" w:rsidRDefault="00877EE2">
      <w:pPr>
        <w:ind w:right="-1"/>
        <w:jc w:val="both"/>
        <w:rPr>
          <w:b/>
        </w:rPr>
      </w:pPr>
    </w:p>
    <w:p w:rsidR="00877EE2" w:rsidRDefault="00877EE2">
      <w:pPr>
        <w:pBdr>
          <w:top w:val="single" w:sz="6" w:space="1" w:color="auto"/>
          <w:left w:val="single" w:sz="6" w:space="4" w:color="auto"/>
          <w:bottom w:val="single" w:sz="6" w:space="1" w:color="auto"/>
          <w:right w:val="single" w:sz="6" w:space="4" w:color="auto"/>
        </w:pBdr>
        <w:spacing w:before="120"/>
        <w:ind w:left="1701" w:right="1985"/>
        <w:jc w:val="both"/>
        <w:rPr>
          <w:b/>
        </w:rPr>
      </w:pPr>
      <w:r>
        <w:rPr>
          <w:b/>
        </w:rPr>
        <w:t>ALL'ESTERNO DELLO STABILIMENTO NELLE PORZIONE DI CORTILE ANTISTANTE GLI UFFICI.</w:t>
      </w:r>
    </w:p>
    <w:p w:rsidR="00877EE2" w:rsidRDefault="00877EE2">
      <w:pPr>
        <w:ind w:right="-1"/>
        <w:jc w:val="both"/>
        <w:rPr>
          <w:b/>
        </w:rPr>
      </w:pPr>
    </w:p>
    <w:p w:rsidR="00877EE2" w:rsidRDefault="00877EE2">
      <w:pPr>
        <w:ind w:right="-1"/>
        <w:jc w:val="both"/>
        <w:rPr>
          <w:b/>
        </w:rPr>
      </w:pPr>
    </w:p>
    <w:p w:rsidR="00877EE2" w:rsidRDefault="00877EE2">
      <w:pPr>
        <w:ind w:right="-1"/>
        <w:jc w:val="both"/>
        <w:rPr>
          <w:b/>
          <w:caps/>
        </w:rPr>
      </w:pPr>
    </w:p>
    <w:p w:rsidR="00877EE2" w:rsidRDefault="00877EE2">
      <w:pPr>
        <w:pStyle w:val="Elenco4"/>
        <w:spacing w:before="120"/>
        <w:ind w:left="284" w:hanging="284"/>
        <w:jc w:val="both"/>
        <w:rPr>
          <w:b/>
          <w:i/>
          <w:sz w:val="32"/>
        </w:rPr>
      </w:pPr>
      <w:r>
        <w:rPr>
          <w:b/>
          <w:i/>
          <w:sz w:val="32"/>
        </w:rPr>
        <w:t>NUMERI TELEFONICI PER LE SITUAZIONI D’EMERGENZA:</w:t>
      </w:r>
    </w:p>
    <w:p w:rsidR="00877EE2" w:rsidRDefault="00877EE2">
      <w:pPr>
        <w:tabs>
          <w:tab w:val="left" w:pos="567"/>
        </w:tabs>
        <w:spacing w:before="120"/>
        <w:jc w:val="both"/>
        <w:rPr>
          <w:b/>
        </w:rPr>
      </w:pPr>
      <w:r>
        <w:t xml:space="preserve">- Vigili del Fuoco Tel. n. </w:t>
      </w:r>
      <w:r>
        <w:rPr>
          <w:b/>
        </w:rPr>
        <w:t>0115</w:t>
      </w:r>
    </w:p>
    <w:p w:rsidR="00877EE2" w:rsidRDefault="00877EE2">
      <w:pPr>
        <w:numPr>
          <w:ilvl w:val="0"/>
          <w:numId w:val="10"/>
        </w:numPr>
        <w:tabs>
          <w:tab w:val="clear" w:pos="1065"/>
        </w:tabs>
        <w:ind w:left="142" w:right="-1" w:hanging="142"/>
        <w:jc w:val="both"/>
      </w:pPr>
      <w:r>
        <w:t xml:space="preserve">Carabinieri/Polizia  Tel. n. </w:t>
      </w:r>
      <w:r>
        <w:rPr>
          <w:b/>
        </w:rPr>
        <w:t>0113</w:t>
      </w:r>
      <w:r>
        <w:t xml:space="preserve"> </w:t>
      </w:r>
    </w:p>
    <w:p w:rsidR="00877EE2" w:rsidRDefault="00877EE2">
      <w:pPr>
        <w:numPr>
          <w:ilvl w:val="0"/>
          <w:numId w:val="10"/>
        </w:numPr>
        <w:tabs>
          <w:tab w:val="clear" w:pos="1065"/>
        </w:tabs>
        <w:ind w:left="142" w:right="-1" w:hanging="142"/>
        <w:jc w:val="both"/>
        <w:rPr>
          <w:b/>
        </w:rPr>
      </w:pPr>
      <w:r>
        <w:t xml:space="preserve">Pronto soccorso Tel. n. </w:t>
      </w:r>
      <w:r>
        <w:rPr>
          <w:b/>
        </w:rPr>
        <w:t>0118</w:t>
      </w:r>
    </w:p>
    <w:p w:rsidR="00877EE2" w:rsidRDefault="00877EE2">
      <w:pPr>
        <w:ind w:left="-4" w:right="-1"/>
        <w:jc w:val="both"/>
      </w:pPr>
      <w:r>
        <w:t xml:space="preserve">- C.S.E. Tel. interno n. </w:t>
      </w:r>
      <w:r w:rsidR="00616C90" w:rsidRPr="00616C90">
        <w:rPr>
          <w:b/>
        </w:rPr>
        <w:t>011-9990</w:t>
      </w:r>
      <w:r w:rsidRPr="00616C90">
        <w:rPr>
          <w:b/>
        </w:rPr>
        <w:t>259</w:t>
      </w:r>
    </w:p>
    <w:p w:rsidR="00877EE2" w:rsidRDefault="00877EE2">
      <w:pPr>
        <w:ind w:right="-1"/>
        <w:jc w:val="both"/>
        <w:rPr>
          <w:b/>
        </w:rPr>
      </w:pPr>
      <w:r>
        <w:t xml:space="preserve">- Responsabile del Servizio Prevenzione e Protezione: Tel. interno n. </w:t>
      </w:r>
      <w:r w:rsidR="00616C90" w:rsidRPr="00616C90">
        <w:rPr>
          <w:b/>
        </w:rPr>
        <w:t>011-9990</w:t>
      </w:r>
      <w:r w:rsidR="00616C90">
        <w:rPr>
          <w:b/>
        </w:rPr>
        <w:t>23</w:t>
      </w:r>
      <w:r>
        <w:rPr>
          <w:b/>
        </w:rPr>
        <w:t>7</w:t>
      </w:r>
    </w:p>
    <w:p w:rsidR="00877EE2" w:rsidRDefault="00877EE2">
      <w:pPr>
        <w:ind w:right="-1"/>
        <w:jc w:val="both"/>
        <w:rPr>
          <w:b/>
          <w:caps/>
          <w:sz w:val="40"/>
          <w:u w:val="single"/>
        </w:rPr>
      </w:pPr>
      <w:r>
        <w:br w:type="page"/>
      </w:r>
      <w:r>
        <w:rPr>
          <w:b/>
          <w:caps/>
          <w:sz w:val="40"/>
          <w:u w:val="single"/>
        </w:rPr>
        <w:lastRenderedPageBreak/>
        <w:t>RISCHI PRESENTI NELL’AMBIENTE DI LAVORO</w:t>
      </w:r>
    </w:p>
    <w:p w:rsidR="00877EE2" w:rsidRDefault="00877EE2">
      <w:pPr>
        <w:pStyle w:val="avvertimento"/>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Times New Roman" w:hAnsi="Times New Roman"/>
        </w:rPr>
      </w:pPr>
    </w:p>
    <w:p w:rsidR="00877EE2" w:rsidRDefault="00877EE2">
      <w:pPr>
        <w:pStyle w:val="avvertimento"/>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Times New Roman" w:hAnsi="Times New Roman"/>
        </w:rPr>
      </w:pPr>
    </w:p>
    <w:p w:rsidR="00877EE2" w:rsidRDefault="00877EE2">
      <w:pPr>
        <w:pStyle w:val="Corpodeltesto2"/>
      </w:pPr>
      <w:r>
        <w:t>Al fine di ottemperare agli obblighi di informazione e coor</w:t>
      </w:r>
      <w:r w:rsidR="00616C90">
        <w:t xml:space="preserve">dinamento, ai sensi del </w:t>
      </w:r>
      <w:proofErr w:type="spellStart"/>
      <w:r w:rsidR="00616C90">
        <w:t>D.Lgs</w:t>
      </w:r>
      <w:proofErr w:type="spellEnd"/>
      <w:r w:rsidR="00616C90">
        <w:t xml:space="preserve"> 106/09</w:t>
      </w:r>
      <w:r>
        <w:t xml:space="preserve"> e successive integrazioni, ed in relazione all’incarico affidatovi, Vi informiamo che lo svolgimento della nostra attività comporta dei rischi per i quali sono state adottate le misure di prevenzione collettiva e personali previste dalla vigente normativa.</w:t>
      </w:r>
    </w:p>
    <w:p w:rsidR="00877EE2" w:rsidRDefault="00877EE2">
      <w:pPr>
        <w:jc w:val="both"/>
      </w:pPr>
      <w:r>
        <w:t>Considerato che la Vs. attività potrebbe svolgersi in qualsiasi area interna del ns. stabilimento, Vi informiamo dei rischi presenti:</w:t>
      </w:r>
    </w:p>
    <w:p w:rsidR="00877EE2" w:rsidRDefault="00877EE2">
      <w:pPr>
        <w:jc w:val="both"/>
      </w:pPr>
    </w:p>
    <w:p w:rsidR="00877EE2" w:rsidRDefault="00877EE2">
      <w:pPr>
        <w:jc w:val="both"/>
      </w:pPr>
    </w:p>
    <w:p w:rsidR="00877EE2" w:rsidRDefault="00877EE2">
      <w:pPr>
        <w:jc w:val="both"/>
      </w:pPr>
    </w:p>
    <w:p w:rsidR="00877EE2" w:rsidRDefault="00877EE2">
      <w:pPr>
        <w:jc w:val="both"/>
      </w:pPr>
    </w:p>
    <w:p w:rsidR="00877EE2" w:rsidRDefault="00877EE2">
      <w:pPr>
        <w:jc w:val="both"/>
        <w:rPr>
          <w:b/>
          <w:i/>
          <w:sz w:val="32"/>
        </w:rPr>
      </w:pPr>
      <w:r>
        <w:rPr>
          <w:b/>
          <w:i/>
          <w:sz w:val="32"/>
        </w:rPr>
        <w:t>REGOLE GENERALI.</w:t>
      </w:r>
    </w:p>
    <w:p w:rsidR="00877EE2" w:rsidRDefault="00877EE2">
      <w:pPr>
        <w:pStyle w:val="avvertimento"/>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Times New Roman" w:hAnsi="Times New Roman"/>
          <w:caps/>
        </w:rPr>
      </w:pPr>
      <w:r>
        <w:rPr>
          <w:rFonts w:ascii="Times New Roman" w:hAnsi="Times New Roman"/>
          <w:caps/>
        </w:rPr>
        <w:t>(VALIDE IN TUTTI I REPARTI PER ATTIVITà OPERATIVE)</w:t>
      </w:r>
    </w:p>
    <w:p w:rsidR="00877EE2" w:rsidRDefault="00877EE2">
      <w:pPr>
        <w:pStyle w:val="avvertimento"/>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before="120"/>
        <w:rPr>
          <w:rFonts w:ascii="Times New Roman" w:hAnsi="Times New Roman"/>
        </w:rPr>
      </w:pPr>
      <w:r>
        <w:rPr>
          <w:rFonts w:ascii="Times New Roman" w:hAnsi="Times New Roman"/>
        </w:rPr>
        <w:t>In tutti i reparti produttivi, manutentivi e di stoccaggio, chiunque abbia compiti operativi deve indossare abbigliamento idoneo, tute, felpe camici ecc. e scarpe antiolio con puntale di sicurezza, inoltre nel caso di maneggiamento di lamiera devono essere indossati gli appositi guanti.</w:t>
      </w:r>
    </w:p>
    <w:p w:rsidR="00877EE2" w:rsidRDefault="00877EE2">
      <w:pPr>
        <w:pStyle w:val="avvertimento"/>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Times New Roman" w:hAnsi="Times New Roman"/>
        </w:rPr>
      </w:pPr>
      <w:r>
        <w:rPr>
          <w:rFonts w:ascii="Times New Roman" w:hAnsi="Times New Roman"/>
        </w:rPr>
        <w:t>Naturalmente devono essere adottati tutti i DPI specifici del lavoro che la ditta appaltatrice effettua preso Tower Automotive S.r.l. come ad esempio cinghie anticaduta in caso di lavori in quota, caschi per lavori in zone a rischio urto testa ecc.</w:t>
      </w:r>
    </w:p>
    <w:p w:rsidR="00877EE2" w:rsidRDefault="00877EE2">
      <w:pPr>
        <w:jc w:val="both"/>
      </w:pPr>
      <w:r>
        <w:t>Per altri dispositivi si vedano i rischi specifici.</w:t>
      </w:r>
    </w:p>
    <w:p w:rsidR="00877EE2" w:rsidRDefault="00877EE2">
      <w:pPr>
        <w:jc w:val="both"/>
      </w:pPr>
    </w:p>
    <w:p w:rsidR="00877EE2" w:rsidRDefault="00877EE2">
      <w:pPr>
        <w:jc w:val="both"/>
      </w:pPr>
    </w:p>
    <w:p w:rsidR="00877EE2" w:rsidRDefault="00877EE2">
      <w:pPr>
        <w:jc w:val="both"/>
        <w:rPr>
          <w:b/>
          <w:i/>
          <w:sz w:val="32"/>
        </w:rPr>
      </w:pPr>
      <w:r>
        <w:rPr>
          <w:b/>
          <w:i/>
          <w:sz w:val="32"/>
        </w:rPr>
        <w:t>MOVIMENTAZIONE CARRELLI ELEVATORI, CARROPONTI ED AUTOMEZZI.</w:t>
      </w:r>
    </w:p>
    <w:p w:rsidR="00877EE2" w:rsidRDefault="00877EE2">
      <w:pPr>
        <w:pStyle w:val="avvertimento"/>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Times New Roman" w:hAnsi="Times New Roman"/>
          <w:caps/>
        </w:rPr>
      </w:pPr>
      <w:r>
        <w:rPr>
          <w:rFonts w:ascii="Times New Roman" w:hAnsi="Times New Roman"/>
          <w:caps/>
        </w:rPr>
        <w:t>(reparti: magazzini, produzione, collaudo ED AREA ESTERNA)</w:t>
      </w:r>
    </w:p>
    <w:p w:rsidR="00877EE2" w:rsidRDefault="00877EE2">
      <w:pPr>
        <w:pStyle w:val="avvertimento"/>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before="120"/>
        <w:rPr>
          <w:rFonts w:ascii="Times New Roman" w:hAnsi="Times New Roman"/>
        </w:rPr>
      </w:pPr>
      <w:r>
        <w:rPr>
          <w:rFonts w:ascii="Times New Roman" w:hAnsi="Times New Roman"/>
        </w:rPr>
        <w:t>L’area di transito dei carrelli è opportunamente segnalata da strisce gialle di delimitazione sul pavimento. L’area di transito destinata ai pedoni è contraddistinta dal colore blu sul pavimento. I mezzi vengono tenuti in perfetta efficienza da un programma di manutenzione periodica inoltre il personale viene adeguatamente addestrato. Lo spostamento di carichi mediante l’ausilio dei carroponti viene effettuato evitando di passare sopra le postazioni di lavoro. L’avvio e la messa in servizio del carroponte è segnalato da segnale acustico. Il pericolo è richiamato con apposita cartellonistica. Qualora si renda necessario l’accesso alle aree di manovra dei carroponti è obbligatorio chiedere l’autorizzazione al preposto.</w:t>
      </w:r>
    </w:p>
    <w:p w:rsidR="00877EE2" w:rsidRDefault="00877EE2">
      <w:pPr>
        <w:jc w:val="both"/>
      </w:pPr>
      <w:r>
        <w:t>E’ necessario adottare la massima cautela durante gli spostamenti in officina.</w:t>
      </w:r>
    </w:p>
    <w:p w:rsidR="00877EE2" w:rsidRDefault="00877EE2">
      <w:pPr>
        <w:jc w:val="both"/>
      </w:pPr>
      <w:r>
        <w:t>E’ opportuno adottare la massima cautela anche nell’attraversamento dei cortili attorno al capannone, in quanto transitano automezzi per il trasporto delle merci.</w:t>
      </w:r>
    </w:p>
    <w:p w:rsidR="00877EE2" w:rsidRDefault="00877EE2">
      <w:pPr>
        <w:jc w:val="both"/>
      </w:pPr>
      <w:r>
        <w:t>E’ fondamentale che, data l’elevata movimentazione interna, i pedoni usufruiscano esclusivamente dei passaggi a loro riservati e non transitano nelle zone riservate ai carrelli.</w:t>
      </w:r>
    </w:p>
    <w:p w:rsidR="00877EE2" w:rsidRDefault="00877EE2">
      <w:pPr>
        <w:jc w:val="both"/>
      </w:pPr>
      <w:r>
        <w:t xml:space="preserve">Qualora la ditta esterna dovesse operare in prossimità di zone di transito dei carrelli dovrà, in accordo con il personale Tower, procedere alla </w:t>
      </w:r>
      <w:proofErr w:type="spellStart"/>
      <w:r>
        <w:t>transennatura</w:t>
      </w:r>
      <w:proofErr w:type="spellEnd"/>
      <w:r>
        <w:t xml:space="preserve"> della zona o alla segnalazione dei lavori a seconda delle necessità.</w:t>
      </w:r>
    </w:p>
    <w:p w:rsidR="00877EE2" w:rsidRDefault="00877EE2">
      <w:pPr>
        <w:jc w:val="both"/>
      </w:pPr>
      <w:r>
        <w:t>Nel caso di lavori nell’area esterna il pericolo principale è determinato dal transito degli automezzi (camion e autovetture) che accedono allo stabilimento. Si dovrà quindi porre particolare attenzione nella delimitazione dell’area di lavoro e durante i trasferimenti nell’area di lavoro.</w:t>
      </w:r>
    </w:p>
    <w:p w:rsidR="00877EE2" w:rsidRDefault="00877EE2">
      <w:pPr>
        <w:jc w:val="both"/>
      </w:pPr>
    </w:p>
    <w:p w:rsidR="00877EE2" w:rsidRDefault="00877EE2">
      <w:pPr>
        <w:jc w:val="both"/>
      </w:pPr>
    </w:p>
    <w:p w:rsidR="00877EE2" w:rsidRDefault="00877EE2">
      <w:pPr>
        <w:rPr>
          <w:b/>
          <w:i/>
          <w:sz w:val="32"/>
        </w:rPr>
      </w:pPr>
      <w:r>
        <w:br w:type="page"/>
      </w:r>
      <w:r>
        <w:rPr>
          <w:b/>
          <w:i/>
          <w:sz w:val="32"/>
        </w:rPr>
        <w:lastRenderedPageBreak/>
        <w:t>IMPIANTI ELETTRICI</w:t>
      </w:r>
    </w:p>
    <w:p w:rsidR="00877EE2" w:rsidRDefault="00877EE2">
      <w:pPr>
        <w:pStyle w:val="avvertimento"/>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Times New Roman" w:hAnsi="Times New Roman"/>
        </w:rPr>
      </w:pPr>
      <w:r>
        <w:rPr>
          <w:rFonts w:ascii="Times New Roman" w:hAnsi="Times New Roman"/>
        </w:rPr>
        <w:t>(TUTTI I REPARTI)</w:t>
      </w:r>
    </w:p>
    <w:p w:rsidR="00877EE2" w:rsidRDefault="00877EE2">
      <w:pPr>
        <w:spacing w:before="120"/>
        <w:jc w:val="both"/>
      </w:pPr>
      <w:r>
        <w:t>Tutti gli impianti elettrici vengono eseguiti da personale qualificato rispettando le normative antinfortunistiche in materia (legge 46/90). Le prese per gli utilizzatori sono protette da interruttori differenziali ad alta sensibilità. Prima di allacciarsi ai quadri elettrici aziendali, chiedere l’autorizzazione al manutentore. In nessun caso è consentito, a personale non specializzato e comunque non autorizzato, accedere al locale cabina elettrica e intervenire su qualsiasi dispositivo dell’impianto elettrico aziendale. Nel caso in cui la vostra opera richiedesse tali interventi sarà necessario un preventivo coordinamento con il nostro personale specializzato/ditta esterna di fiducia.</w:t>
      </w:r>
    </w:p>
    <w:p w:rsidR="00877EE2" w:rsidRDefault="00877EE2">
      <w:pPr>
        <w:jc w:val="both"/>
      </w:pPr>
    </w:p>
    <w:p w:rsidR="00877EE2" w:rsidRDefault="00877EE2">
      <w:pPr>
        <w:jc w:val="both"/>
      </w:pPr>
    </w:p>
    <w:p w:rsidR="00877EE2" w:rsidRDefault="00877EE2">
      <w:pPr>
        <w:rPr>
          <w:b/>
          <w:i/>
          <w:sz w:val="32"/>
        </w:rPr>
      </w:pPr>
      <w:r>
        <w:rPr>
          <w:b/>
          <w:i/>
          <w:sz w:val="32"/>
        </w:rPr>
        <w:t>RUMORE</w:t>
      </w:r>
    </w:p>
    <w:p w:rsidR="00877EE2" w:rsidRDefault="00877EE2">
      <w:pPr>
        <w:pStyle w:val="Corpodeltesto"/>
        <w:spacing w:after="0"/>
        <w:jc w:val="both"/>
        <w:rPr>
          <w:caps/>
        </w:rPr>
      </w:pPr>
      <w:r>
        <w:rPr>
          <w:caps/>
        </w:rPr>
        <w:t>(limitatamente ad alcune lavorazioni, ad es. stampaggio di lamiere, utilizzo di smerigliatrici, taglio lamiere alla cesoia, sala compressori).</w:t>
      </w:r>
    </w:p>
    <w:p w:rsidR="00877EE2" w:rsidRDefault="00877EE2">
      <w:pPr>
        <w:pStyle w:val="avvertimento"/>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before="120"/>
        <w:rPr>
          <w:rFonts w:ascii="Times New Roman" w:hAnsi="Times New Roman"/>
        </w:rPr>
      </w:pPr>
      <w:r>
        <w:rPr>
          <w:rFonts w:ascii="Times New Roman" w:hAnsi="Times New Roman"/>
        </w:rPr>
        <w:t>E’ disponibile presso il nostro ufficio sicurezza, il rapporto fonometrico evidenziante i livelli di rumore equivalenti misurati nel complesso aziendale nei punti indicati da appropriata numerazione riportata sulla specifica planimetria. Sono disponibili in azienda gli inserti auricolari. È importante, nelle zone dove è obbligatorio, indossare gli appositi D.P.I.</w:t>
      </w:r>
    </w:p>
    <w:p w:rsidR="00877EE2" w:rsidRDefault="00877EE2">
      <w:pPr>
        <w:pStyle w:val="avvertimento"/>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Times New Roman" w:hAnsi="Times New Roman"/>
        </w:rPr>
      </w:pPr>
    </w:p>
    <w:p w:rsidR="00877EE2" w:rsidRDefault="00877EE2">
      <w:pPr>
        <w:pStyle w:val="avvertimento"/>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Times New Roman" w:hAnsi="Times New Roman"/>
        </w:rPr>
      </w:pPr>
    </w:p>
    <w:p w:rsidR="00877EE2" w:rsidRDefault="00877EE2">
      <w:pPr>
        <w:rPr>
          <w:b/>
          <w:i/>
          <w:sz w:val="32"/>
        </w:rPr>
      </w:pPr>
      <w:r>
        <w:rPr>
          <w:b/>
          <w:i/>
          <w:sz w:val="32"/>
        </w:rPr>
        <w:t>FUMI, POLVERI E RADIAZIONI UV.</w:t>
      </w:r>
    </w:p>
    <w:p w:rsidR="00877EE2" w:rsidRDefault="00877EE2">
      <w:pPr>
        <w:pStyle w:val="avvertimento"/>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Times New Roman" w:hAnsi="Times New Roman"/>
        </w:rPr>
      </w:pPr>
      <w:r>
        <w:rPr>
          <w:rFonts w:ascii="Times New Roman" w:hAnsi="Times New Roman"/>
        </w:rPr>
        <w:t>(REPARTO ASSEMBLAGGIO E MANUTENZIONE)</w:t>
      </w:r>
    </w:p>
    <w:p w:rsidR="00877EE2" w:rsidRDefault="00877EE2">
      <w:pPr>
        <w:spacing w:before="120"/>
        <w:jc w:val="both"/>
      </w:pPr>
      <w:r>
        <w:t>I fumi di saldatura prodotti nel reparto lastratura, vengono aspirati e filtrati da appositi impianti. Le analisi ambientali volte alla ricerca di eventuali inquinanti residui (fumi e nebbie oleose), hanno accertato una residua presenza d’inquinanti in quantità inferiore ai limiti fissati dalle tabelle T.L.V-T.W.A. Le radiazioni U.V. prodotte durante la saldatura manuale vengono contenute da opportuni schermi mobili posizionati alla fonte, mentre negli impianti sono previste sono previste protezioni fisse. In ogni caso si ricorda che, nel caso di saldatura manuali, non si deve guardare un saldatore mentre compie il suo lavoro se si è sprovvisti di apposito occhiali/maschere.</w:t>
      </w:r>
    </w:p>
    <w:p w:rsidR="00877EE2" w:rsidRDefault="00877EE2">
      <w:pPr>
        <w:jc w:val="both"/>
      </w:pPr>
      <w:r>
        <w:t xml:space="preserve">Anche considerando che gli impianti di saldatura sono certificati e rispettano la normativa in materia di esposizione alle onde elettromagnetiche (EMV 89/336/CEE), si informa che, a causa del rischio residuo, </w:t>
      </w:r>
      <w:r>
        <w:rPr>
          <w:b/>
        </w:rPr>
        <w:t>è vietato</w:t>
      </w:r>
      <w:r>
        <w:t xml:space="preserve"> </w:t>
      </w:r>
      <w:r>
        <w:rPr>
          <w:b/>
        </w:rPr>
        <w:t>l’accesso</w:t>
      </w:r>
      <w:r>
        <w:t xml:space="preserve"> </w:t>
      </w:r>
      <w:r>
        <w:rPr>
          <w:b/>
        </w:rPr>
        <w:t>all’area</w:t>
      </w:r>
      <w:r>
        <w:t xml:space="preserve"> </w:t>
      </w:r>
      <w:r>
        <w:rPr>
          <w:b/>
        </w:rPr>
        <w:t>produttiva</w:t>
      </w:r>
      <w:r>
        <w:t xml:space="preserve">, ed in particolare l’avvicinamento a qualsiasi impianto/attrezzatura di saldatura, </w:t>
      </w:r>
      <w:r>
        <w:rPr>
          <w:b/>
        </w:rPr>
        <w:t>ai portatori di pace-maker</w:t>
      </w:r>
      <w:r>
        <w:t>.</w:t>
      </w:r>
    </w:p>
    <w:p w:rsidR="00877EE2" w:rsidRDefault="00877EE2">
      <w:pPr>
        <w:jc w:val="both"/>
      </w:pPr>
    </w:p>
    <w:p w:rsidR="00877EE2" w:rsidRDefault="00877EE2">
      <w:pPr>
        <w:jc w:val="both"/>
      </w:pPr>
    </w:p>
    <w:p w:rsidR="00877EE2" w:rsidRDefault="00877EE2">
      <w:pPr>
        <w:rPr>
          <w:b/>
          <w:i/>
          <w:sz w:val="32"/>
        </w:rPr>
      </w:pPr>
      <w:r>
        <w:rPr>
          <w:b/>
          <w:i/>
          <w:sz w:val="32"/>
        </w:rPr>
        <w:t>PROIEZIONE DI SCHEGGE</w:t>
      </w:r>
    </w:p>
    <w:p w:rsidR="00877EE2" w:rsidRDefault="00877EE2">
      <w:pPr>
        <w:pStyle w:val="avvertimento"/>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Times New Roman" w:hAnsi="Times New Roman"/>
        </w:rPr>
      </w:pPr>
      <w:r>
        <w:rPr>
          <w:rFonts w:ascii="Times New Roman" w:hAnsi="Times New Roman"/>
        </w:rPr>
        <w:t>(REPARTO ASSEMBLAGGIO E MANUTENZIONE)</w:t>
      </w:r>
    </w:p>
    <w:p w:rsidR="00877EE2" w:rsidRDefault="00877EE2">
      <w:pPr>
        <w:pStyle w:val="avvertimento"/>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before="120"/>
        <w:rPr>
          <w:rFonts w:ascii="Times New Roman" w:hAnsi="Times New Roman"/>
        </w:rPr>
      </w:pPr>
      <w:r>
        <w:rPr>
          <w:rFonts w:ascii="Times New Roman" w:hAnsi="Times New Roman"/>
        </w:rPr>
        <w:t xml:space="preserve">Nei reparti lastratura, prototipi, manutenzione meccanica e stampi potrebbero verificarsi proiezioni di spruzzi di saldatura e/o molatura. Queste proiezioni sono contenute utilizzando degli schermi protettivi a bordo macchina. L’addetto ha l’obbligo di indossare il mezzo di </w:t>
      </w:r>
      <w:r w:rsidR="00652D2C">
        <w:rPr>
          <w:rFonts w:ascii="Times New Roman" w:hAnsi="Times New Roman"/>
        </w:rPr>
        <w:t>protezione personale (occhiali)</w:t>
      </w:r>
      <w:r>
        <w:rPr>
          <w:rFonts w:ascii="Times New Roman" w:hAnsi="Times New Roman"/>
        </w:rPr>
        <w:t>. Nel caso in cui il vostro personale operasse in prossimità di tali zone, è tenuto ad indossare gli occhiali di protezione.</w:t>
      </w:r>
    </w:p>
    <w:p w:rsidR="00877EE2" w:rsidRDefault="00877EE2">
      <w:pPr>
        <w:pStyle w:val="avvertimento"/>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Times New Roman" w:hAnsi="Times New Roman"/>
        </w:rPr>
      </w:pPr>
    </w:p>
    <w:p w:rsidR="00877EE2" w:rsidRDefault="00877EE2">
      <w:pPr>
        <w:pStyle w:val="avvertimento"/>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Times New Roman" w:hAnsi="Times New Roman"/>
        </w:rPr>
      </w:pPr>
    </w:p>
    <w:p w:rsidR="00877EE2" w:rsidRDefault="00877EE2">
      <w:pPr>
        <w:jc w:val="both"/>
        <w:rPr>
          <w:b/>
          <w:i/>
          <w:sz w:val="32"/>
        </w:rPr>
      </w:pPr>
      <w:r>
        <w:rPr>
          <w:b/>
          <w:i/>
          <w:sz w:val="32"/>
        </w:rPr>
        <w:lastRenderedPageBreak/>
        <w:t>SCIVOLAMENTI/CADUTE PER L’EVENTUALE PRESENZA DI SOSTANZE SUL PAVIMENTO (AD ES. LUBRIFICANTI)</w:t>
      </w:r>
    </w:p>
    <w:p w:rsidR="00877EE2" w:rsidRDefault="00877EE2">
      <w:pPr>
        <w:spacing w:before="120"/>
        <w:jc w:val="both"/>
      </w:pPr>
      <w:r>
        <w:t>(SOLO IN SITUAZIONI DEL TUTTO ANOMALE IN TUTTI I REPARTI)</w:t>
      </w:r>
    </w:p>
    <w:p w:rsidR="00877EE2" w:rsidRDefault="00877EE2">
      <w:pPr>
        <w:spacing w:before="120"/>
        <w:jc w:val="both"/>
      </w:pPr>
      <w:r>
        <w:t>Gli addetti hanno il dovere di rimuovere con materiali assorbenti eventuali perdite o spargimenti di lubrificanti impiegati nei reparti. E’ obbligatorio indossare calzature con suola antiscivolo. Sono a disposizione in azienda degli stracci e della sepiolite da utilizzare in casi di spandimenti accidentali.</w:t>
      </w:r>
    </w:p>
    <w:p w:rsidR="00877EE2" w:rsidRDefault="00877EE2">
      <w:pPr>
        <w:jc w:val="both"/>
      </w:pPr>
    </w:p>
    <w:p w:rsidR="00877EE2" w:rsidRDefault="00877EE2">
      <w:pPr>
        <w:jc w:val="both"/>
      </w:pPr>
    </w:p>
    <w:p w:rsidR="00877EE2" w:rsidRDefault="00877EE2">
      <w:pPr>
        <w:pStyle w:val="avvertimento"/>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Times New Roman" w:hAnsi="Times New Roman"/>
          <w:b/>
          <w:i/>
          <w:caps/>
          <w:sz w:val="32"/>
        </w:rPr>
      </w:pPr>
      <w:r>
        <w:rPr>
          <w:rFonts w:ascii="Times New Roman" w:hAnsi="Times New Roman"/>
          <w:b/>
          <w:i/>
          <w:caps/>
          <w:sz w:val="32"/>
        </w:rPr>
        <w:t>Riepilogo dei D.P.I. che L’APPALTATORE deve dare in dotazione, a seconda dei lavori da eseguire, al proprio personale e che derivano dai rischi presenti in TOWER AUTOMOTIVE S.r.l.</w:t>
      </w:r>
    </w:p>
    <w:p w:rsidR="00877EE2" w:rsidRDefault="00877EE2">
      <w:pPr>
        <w:numPr>
          <w:ilvl w:val="0"/>
          <w:numId w:val="9"/>
        </w:numPr>
        <w:spacing w:before="120"/>
        <w:ind w:left="357" w:hanging="357"/>
        <w:jc w:val="both"/>
      </w:pPr>
      <w:r>
        <w:t>OTOPROTETTORI</w:t>
      </w:r>
    </w:p>
    <w:p w:rsidR="00877EE2" w:rsidRDefault="00877EE2">
      <w:pPr>
        <w:numPr>
          <w:ilvl w:val="0"/>
          <w:numId w:val="9"/>
        </w:numPr>
        <w:jc w:val="both"/>
      </w:pPr>
      <w:r>
        <w:t xml:space="preserve">MASCHERE PER SALDATORI A FILO </w:t>
      </w:r>
    </w:p>
    <w:p w:rsidR="00877EE2" w:rsidRDefault="00877EE2">
      <w:pPr>
        <w:numPr>
          <w:ilvl w:val="0"/>
          <w:numId w:val="9"/>
        </w:numPr>
        <w:jc w:val="both"/>
      </w:pPr>
      <w:r>
        <w:t>GUANTI ANTITAGLIO ED ANTIOLIO</w:t>
      </w:r>
    </w:p>
    <w:p w:rsidR="00877EE2" w:rsidRDefault="00877EE2">
      <w:pPr>
        <w:numPr>
          <w:ilvl w:val="0"/>
          <w:numId w:val="9"/>
        </w:numPr>
        <w:jc w:val="both"/>
      </w:pPr>
      <w:r>
        <w:t>SCARPE ANTINFORTUNISTICHE</w:t>
      </w:r>
    </w:p>
    <w:p w:rsidR="00877EE2" w:rsidRDefault="00877EE2">
      <w:pPr>
        <w:numPr>
          <w:ilvl w:val="0"/>
          <w:numId w:val="9"/>
        </w:numPr>
        <w:jc w:val="both"/>
      </w:pPr>
      <w:r>
        <w:t>FIORETTI E GUANTI ISOLANTI PER LAVORI SU IMPIANTI ELETTRICI</w:t>
      </w:r>
    </w:p>
    <w:p w:rsidR="00877EE2" w:rsidRDefault="00877EE2">
      <w:pPr>
        <w:numPr>
          <w:ilvl w:val="0"/>
          <w:numId w:val="9"/>
        </w:numPr>
        <w:jc w:val="both"/>
      </w:pPr>
      <w:r>
        <w:t>TUTTI I DPI NECESSARI ALLO SVOLGIMENTO DELL’ATTIVITÀ SPECIFICA CHE L’APPALTATORE VIENE AD ESEGUIRE IN TOWER AUTOMOTIVE S.R.L.</w:t>
      </w:r>
    </w:p>
    <w:p w:rsidR="00877EE2" w:rsidRDefault="00877EE2">
      <w:pPr>
        <w:jc w:val="both"/>
      </w:pPr>
    </w:p>
    <w:p w:rsidR="00877EE2" w:rsidRDefault="00877EE2">
      <w:pPr>
        <w:jc w:val="both"/>
      </w:pPr>
    </w:p>
    <w:p w:rsidR="00877EE2" w:rsidRDefault="00877EE2">
      <w:pPr>
        <w:jc w:val="both"/>
        <w:rPr>
          <w:b/>
          <w:i/>
          <w:sz w:val="32"/>
        </w:rPr>
      </w:pPr>
      <w:r>
        <w:rPr>
          <w:b/>
          <w:i/>
          <w:sz w:val="32"/>
        </w:rPr>
        <w:t>NOTE</w:t>
      </w:r>
    </w:p>
    <w:p w:rsidR="00877EE2" w:rsidRDefault="00877EE2">
      <w:pPr>
        <w:ind w:right="-1"/>
        <w:jc w:val="both"/>
      </w:pPr>
    </w:p>
    <w:p w:rsidR="00877EE2" w:rsidRDefault="00877EE2">
      <w:pPr>
        <w:tabs>
          <w:tab w:val="left" w:pos="1134"/>
        </w:tabs>
        <w:ind w:left="1134" w:right="-1" w:hanging="1134"/>
        <w:jc w:val="both"/>
        <w:rPr>
          <w:b/>
        </w:rPr>
      </w:pPr>
      <w:r>
        <w:rPr>
          <w:b/>
        </w:rPr>
        <w:t>DIVIETI:</w:t>
      </w:r>
      <w:r>
        <w:rPr>
          <w:b/>
        </w:rPr>
        <w:tab/>
        <w:t>In tutti i locali coperti è vietato fumare.</w:t>
      </w:r>
    </w:p>
    <w:p w:rsidR="00877EE2" w:rsidRDefault="00877EE2">
      <w:pPr>
        <w:tabs>
          <w:tab w:val="left" w:pos="1134"/>
        </w:tabs>
        <w:ind w:left="1134" w:right="-1"/>
        <w:jc w:val="both"/>
        <w:rPr>
          <w:b/>
        </w:rPr>
      </w:pPr>
      <w:r>
        <w:rPr>
          <w:b/>
        </w:rPr>
        <w:t>E’ tassativamente vietato intervenire sulle regolazioni dei riscaldatori presenti in azienda.</w:t>
      </w:r>
    </w:p>
    <w:p w:rsidR="00877EE2" w:rsidRDefault="00877EE2">
      <w:pPr>
        <w:ind w:right="-1"/>
        <w:jc w:val="both"/>
        <w:rPr>
          <w:b/>
        </w:rPr>
      </w:pPr>
    </w:p>
    <w:sectPr w:rsidR="00877EE2">
      <w:footerReference w:type="default" r:id="rId7"/>
      <w:pgSz w:w="11906" w:h="16838"/>
      <w:pgMar w:top="1135" w:right="1134" w:bottom="1134" w:left="1134" w:header="720" w:footer="720"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04CB" w:rsidRDefault="002104CB">
      <w:r>
        <w:separator/>
      </w:r>
    </w:p>
  </w:endnote>
  <w:endnote w:type="continuationSeparator" w:id="0">
    <w:p w:rsidR="002104CB" w:rsidRDefault="002104C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Times Nordic">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04CB" w:rsidRDefault="002104CB">
    <w:pPr>
      <w:pStyle w:val="Pidipagina"/>
      <w:pBdr>
        <w:top w:val="single" w:sz="4" w:space="1" w:color="auto"/>
      </w:pBdr>
      <w:tabs>
        <w:tab w:val="clear" w:pos="4819"/>
        <w:tab w:val="clear" w:pos="9071"/>
        <w:tab w:val="right" w:pos="9639"/>
      </w:tabs>
    </w:pPr>
    <w:r>
      <w:t>Ditta TOWER Automotive- None - Piano di Emergenza e dei rischi per Ditte Esterne</w:t>
    </w:r>
    <w:r>
      <w:tab/>
    </w:r>
    <w:r>
      <w:rPr>
        <w:rStyle w:val="Numeropagina"/>
      </w:rPr>
      <w:fldChar w:fldCharType="begin"/>
    </w:r>
    <w:r>
      <w:rPr>
        <w:rStyle w:val="Numeropagina"/>
      </w:rPr>
      <w:instrText xml:space="preserve"> PAGE </w:instrText>
    </w:r>
    <w:r>
      <w:rPr>
        <w:rStyle w:val="Numeropagina"/>
      </w:rPr>
      <w:fldChar w:fldCharType="separate"/>
    </w:r>
    <w:r w:rsidR="00652D2C">
      <w:rPr>
        <w:rStyle w:val="Numeropagina"/>
        <w:noProof/>
      </w:rPr>
      <w:t>13</w:t>
    </w:r>
    <w:r>
      <w:rPr>
        <w:rStyle w:val="Numeropagina"/>
      </w:rPr>
      <w:fldChar w:fldCharType="end"/>
    </w:r>
    <w:r>
      <w:rPr>
        <w:rStyle w:val="Numeropagina"/>
      </w:rPr>
      <w:t>/</w:t>
    </w:r>
    <w:r>
      <w:rPr>
        <w:rStyle w:val="Numeropagina"/>
      </w:rPr>
      <w:fldChar w:fldCharType="begin"/>
    </w:r>
    <w:r>
      <w:rPr>
        <w:rStyle w:val="Numeropagina"/>
      </w:rPr>
      <w:instrText xml:space="preserve"> NUMPAGES </w:instrText>
    </w:r>
    <w:r>
      <w:rPr>
        <w:rStyle w:val="Numeropagina"/>
      </w:rPr>
      <w:fldChar w:fldCharType="separate"/>
    </w:r>
    <w:r w:rsidR="00652D2C">
      <w:rPr>
        <w:rStyle w:val="Numeropagina"/>
        <w:noProof/>
      </w:rPr>
      <w:t>13</w:t>
    </w:r>
    <w:r>
      <w:rPr>
        <w:rStyle w:val="Numeropagina"/>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04CB" w:rsidRDefault="002104CB">
      <w:r>
        <w:separator/>
      </w:r>
    </w:p>
  </w:footnote>
  <w:footnote w:type="continuationSeparator" w:id="0">
    <w:p w:rsidR="002104CB" w:rsidRDefault="002104C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4062619A"/>
    <w:lvl w:ilvl="0">
      <w:start w:val="1"/>
      <w:numFmt w:val="decimal"/>
      <w:pStyle w:val="Numeroelenco2"/>
      <w:lvlText w:val="%1."/>
      <w:lvlJc w:val="left"/>
      <w:pPr>
        <w:tabs>
          <w:tab w:val="num" w:pos="643"/>
        </w:tabs>
        <w:ind w:left="643" w:hanging="360"/>
      </w:pPr>
    </w:lvl>
  </w:abstractNum>
  <w:abstractNum w:abstractNumId="1">
    <w:nsid w:val="FFFFFF80"/>
    <w:multiLevelType w:val="singleLevel"/>
    <w:tmpl w:val="9D8EC50C"/>
    <w:lvl w:ilvl="0">
      <w:start w:val="1"/>
      <w:numFmt w:val="bullet"/>
      <w:pStyle w:val="Puntoelenco5"/>
      <w:lvlText w:val=""/>
      <w:lvlJc w:val="left"/>
      <w:pPr>
        <w:tabs>
          <w:tab w:val="num" w:pos="1492"/>
        </w:tabs>
        <w:ind w:left="1492" w:hanging="360"/>
      </w:pPr>
      <w:rPr>
        <w:rFonts w:ascii="Symbol" w:hAnsi="Symbol" w:hint="default"/>
      </w:rPr>
    </w:lvl>
  </w:abstractNum>
  <w:abstractNum w:abstractNumId="2">
    <w:nsid w:val="FFFFFF81"/>
    <w:multiLevelType w:val="singleLevel"/>
    <w:tmpl w:val="6F324022"/>
    <w:lvl w:ilvl="0">
      <w:start w:val="1"/>
      <w:numFmt w:val="bullet"/>
      <w:pStyle w:val="Puntoelenco4"/>
      <w:lvlText w:val=""/>
      <w:lvlJc w:val="left"/>
      <w:pPr>
        <w:tabs>
          <w:tab w:val="num" w:pos="1209"/>
        </w:tabs>
        <w:ind w:left="1209" w:hanging="360"/>
      </w:pPr>
      <w:rPr>
        <w:rFonts w:ascii="Symbol" w:hAnsi="Symbol" w:hint="default"/>
      </w:rPr>
    </w:lvl>
  </w:abstractNum>
  <w:abstractNum w:abstractNumId="3">
    <w:nsid w:val="FFFFFF82"/>
    <w:multiLevelType w:val="singleLevel"/>
    <w:tmpl w:val="AF04C0A6"/>
    <w:lvl w:ilvl="0">
      <w:start w:val="1"/>
      <w:numFmt w:val="bullet"/>
      <w:pStyle w:val="Puntoelenco3"/>
      <w:lvlText w:val=""/>
      <w:lvlJc w:val="left"/>
      <w:pPr>
        <w:tabs>
          <w:tab w:val="num" w:pos="926"/>
        </w:tabs>
        <w:ind w:left="926" w:hanging="360"/>
      </w:pPr>
      <w:rPr>
        <w:rFonts w:ascii="Symbol" w:hAnsi="Symbol" w:hint="default"/>
      </w:rPr>
    </w:lvl>
  </w:abstractNum>
  <w:abstractNum w:abstractNumId="4">
    <w:nsid w:val="FFFFFF83"/>
    <w:multiLevelType w:val="singleLevel"/>
    <w:tmpl w:val="F404DDE8"/>
    <w:lvl w:ilvl="0">
      <w:start w:val="1"/>
      <w:numFmt w:val="bullet"/>
      <w:pStyle w:val="Puntoelenco2"/>
      <w:lvlText w:val=""/>
      <w:lvlJc w:val="left"/>
      <w:pPr>
        <w:tabs>
          <w:tab w:val="num" w:pos="643"/>
        </w:tabs>
        <w:ind w:left="643" w:hanging="360"/>
      </w:pPr>
      <w:rPr>
        <w:rFonts w:ascii="Symbol" w:hAnsi="Symbol" w:hint="default"/>
      </w:rPr>
    </w:lvl>
  </w:abstractNum>
  <w:abstractNum w:abstractNumId="5">
    <w:nsid w:val="FFFFFF89"/>
    <w:multiLevelType w:val="singleLevel"/>
    <w:tmpl w:val="1E806694"/>
    <w:lvl w:ilvl="0">
      <w:start w:val="1"/>
      <w:numFmt w:val="bullet"/>
      <w:pStyle w:val="Puntoelenco"/>
      <w:lvlText w:val=""/>
      <w:lvlJc w:val="left"/>
      <w:pPr>
        <w:tabs>
          <w:tab w:val="num" w:pos="360"/>
        </w:tabs>
        <w:ind w:left="360" w:hanging="360"/>
      </w:pPr>
      <w:rPr>
        <w:rFonts w:ascii="Symbol" w:hAnsi="Symbol" w:hint="default"/>
      </w:rPr>
    </w:lvl>
  </w:abstractNum>
  <w:abstractNum w:abstractNumId="6">
    <w:nsid w:val="1E747AF0"/>
    <w:multiLevelType w:val="singleLevel"/>
    <w:tmpl w:val="528AEC1A"/>
    <w:lvl w:ilvl="0">
      <w:numFmt w:val="bullet"/>
      <w:lvlText w:val="-"/>
      <w:lvlJc w:val="left"/>
      <w:pPr>
        <w:tabs>
          <w:tab w:val="num" w:pos="1065"/>
        </w:tabs>
        <w:ind w:left="1065" w:hanging="360"/>
      </w:pPr>
      <w:rPr>
        <w:rFonts w:hint="default"/>
      </w:rPr>
    </w:lvl>
  </w:abstractNum>
  <w:abstractNum w:abstractNumId="7">
    <w:nsid w:val="30D931DD"/>
    <w:multiLevelType w:val="singleLevel"/>
    <w:tmpl w:val="69567CAC"/>
    <w:lvl w:ilvl="0">
      <w:numFmt w:val="bullet"/>
      <w:lvlText w:val="-"/>
      <w:lvlJc w:val="left"/>
      <w:pPr>
        <w:tabs>
          <w:tab w:val="num" w:pos="360"/>
        </w:tabs>
        <w:ind w:left="360" w:hanging="360"/>
      </w:pPr>
      <w:rPr>
        <w:rFonts w:hint="default"/>
      </w:rPr>
    </w:lvl>
  </w:abstractNum>
  <w:abstractNum w:abstractNumId="8">
    <w:nsid w:val="3A244546"/>
    <w:multiLevelType w:val="singleLevel"/>
    <w:tmpl w:val="A6A22CAE"/>
    <w:lvl w:ilvl="0">
      <w:start w:val="5"/>
      <w:numFmt w:val="decimal"/>
      <w:lvlText w:val="%1)"/>
      <w:lvlJc w:val="left"/>
      <w:pPr>
        <w:tabs>
          <w:tab w:val="num" w:pos="708"/>
        </w:tabs>
        <w:ind w:left="708" w:hanging="708"/>
      </w:pPr>
      <w:rPr>
        <w:rFonts w:hint="default"/>
      </w:rPr>
    </w:lvl>
  </w:abstractNum>
  <w:abstractNum w:abstractNumId="9">
    <w:nsid w:val="401B1D87"/>
    <w:multiLevelType w:val="singleLevel"/>
    <w:tmpl w:val="EE40C7D8"/>
    <w:lvl w:ilvl="0">
      <w:start w:val="2"/>
      <w:numFmt w:val="bullet"/>
      <w:lvlText w:val="-"/>
      <w:lvlJc w:val="left"/>
      <w:pPr>
        <w:tabs>
          <w:tab w:val="num" w:pos="1065"/>
        </w:tabs>
        <w:ind w:left="1065" w:hanging="360"/>
      </w:pPr>
      <w:rPr>
        <w:rFonts w:hint="default"/>
      </w:rPr>
    </w:lvl>
  </w:abstractNum>
  <w:num w:numId="1">
    <w:abstractNumId w:val="5"/>
  </w:num>
  <w:num w:numId="2">
    <w:abstractNumId w:val="4"/>
  </w:num>
  <w:num w:numId="3">
    <w:abstractNumId w:val="3"/>
  </w:num>
  <w:num w:numId="4">
    <w:abstractNumId w:val="1"/>
  </w:num>
  <w:num w:numId="5">
    <w:abstractNumId w:val="2"/>
  </w:num>
  <w:num w:numId="6">
    <w:abstractNumId w:val="0"/>
  </w:num>
  <w:num w:numId="7">
    <w:abstractNumId w:val="9"/>
  </w:num>
  <w:num w:numId="8">
    <w:abstractNumId w:val="8"/>
  </w:num>
  <w:num w:numId="9">
    <w:abstractNumId w:val="7"/>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8"/>
  <w:printFractionalCharacterWidth/>
  <w:proofState w:spelling="clean"/>
  <w:defaultTabStop w:val="708"/>
  <w:hyphenationZone w:val="283"/>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rsids>
    <w:rsidRoot w:val="00877EE2"/>
    <w:rsid w:val="002104CB"/>
    <w:rsid w:val="00616C90"/>
    <w:rsid w:val="00652D2C"/>
    <w:rsid w:val="00877EE2"/>
    <w:rsid w:val="00AE4D55"/>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Pr>
      <w:sz w:val="24"/>
    </w:rPr>
  </w:style>
  <w:style w:type="paragraph" w:styleId="Titolo1">
    <w:name w:val="heading 1"/>
    <w:basedOn w:val="Normale"/>
    <w:next w:val="Normale"/>
    <w:qFormat/>
    <w:pPr>
      <w:keepLines/>
      <w:tabs>
        <w:tab w:val="left" w:pos="1440"/>
        <w:tab w:val="left" w:pos="2160"/>
        <w:tab w:val="left" w:pos="2880"/>
        <w:tab w:val="left" w:pos="3600"/>
        <w:tab w:val="left" w:pos="4320"/>
        <w:tab w:val="left" w:pos="5040"/>
        <w:tab w:val="left" w:pos="5760"/>
        <w:tab w:val="left" w:pos="6480"/>
        <w:tab w:val="left" w:pos="7200"/>
        <w:tab w:val="left" w:pos="7920"/>
      </w:tabs>
      <w:ind w:left="1441" w:hanging="1441"/>
      <w:jc w:val="both"/>
      <w:outlineLvl w:val="0"/>
    </w:pPr>
    <w:rPr>
      <w:rFonts w:ascii="Times Nordic" w:hAnsi="Times Nordic"/>
      <w:b/>
      <w:caps/>
      <w:spacing w:val="20"/>
      <w:u w:val="single"/>
    </w:rPr>
  </w:style>
  <w:style w:type="paragraph" w:styleId="Titolo2">
    <w:name w:val="heading 2"/>
    <w:basedOn w:val="Normale"/>
    <w:next w:val="Normale"/>
    <w:qFormat/>
    <w:pPr>
      <w:keepLines/>
      <w:tabs>
        <w:tab w:val="left" w:pos="1440"/>
        <w:tab w:val="left" w:pos="2160"/>
        <w:tab w:val="left" w:pos="2880"/>
        <w:tab w:val="left" w:pos="3600"/>
        <w:tab w:val="left" w:pos="4320"/>
        <w:tab w:val="left" w:pos="5040"/>
        <w:tab w:val="left" w:pos="5760"/>
        <w:tab w:val="left" w:pos="6480"/>
        <w:tab w:val="left" w:pos="7200"/>
        <w:tab w:val="left" w:pos="7920"/>
      </w:tabs>
      <w:ind w:left="1441" w:hanging="1441"/>
      <w:jc w:val="both"/>
      <w:outlineLvl w:val="1"/>
    </w:pPr>
    <w:rPr>
      <w:rFonts w:ascii="Times Nordic" w:hAnsi="Times Nordic"/>
      <w:b/>
    </w:rPr>
  </w:style>
  <w:style w:type="paragraph" w:styleId="Titolo3">
    <w:name w:val="heading 3"/>
    <w:basedOn w:val="Normale"/>
    <w:next w:val="Normale"/>
    <w:qFormat/>
    <w:pPr>
      <w:keepLines/>
      <w:tabs>
        <w:tab w:val="left" w:pos="1440"/>
        <w:tab w:val="left" w:pos="2160"/>
        <w:tab w:val="left" w:pos="2880"/>
        <w:tab w:val="left" w:pos="3600"/>
        <w:tab w:val="left" w:pos="4320"/>
        <w:tab w:val="left" w:pos="5040"/>
        <w:tab w:val="left" w:pos="5760"/>
        <w:tab w:val="left" w:pos="6480"/>
        <w:tab w:val="left" w:pos="7200"/>
        <w:tab w:val="left" w:pos="7920"/>
      </w:tabs>
      <w:ind w:left="1441" w:hanging="1441"/>
      <w:jc w:val="both"/>
      <w:outlineLvl w:val="2"/>
    </w:pPr>
    <w:rPr>
      <w:rFonts w:ascii="Times Nordic" w:hAnsi="Times Nordic"/>
      <w:b/>
    </w:rPr>
  </w:style>
  <w:style w:type="paragraph" w:styleId="Titolo4">
    <w:name w:val="heading 4"/>
    <w:basedOn w:val="Titolo3"/>
    <w:qFormat/>
    <w:pPr>
      <w:outlineLvl w:val="3"/>
    </w:pPr>
  </w:style>
  <w:style w:type="paragraph" w:styleId="Titolo5">
    <w:name w:val="heading 5"/>
    <w:basedOn w:val="Titolo4"/>
    <w:qFormat/>
    <w:pPr>
      <w:outlineLvl w:val="4"/>
    </w:pPr>
  </w:style>
  <w:style w:type="paragraph" w:styleId="Titolo6">
    <w:name w:val="heading 6"/>
    <w:basedOn w:val="Titolo5"/>
    <w:qFormat/>
    <w:pPr>
      <w:outlineLvl w:val="5"/>
    </w:pPr>
  </w:style>
  <w:style w:type="paragraph" w:styleId="Titolo7">
    <w:name w:val="heading 7"/>
    <w:basedOn w:val="Titolo6"/>
    <w:qFormat/>
    <w:pPr>
      <w:outlineLvl w:val="6"/>
    </w:pPr>
  </w:style>
  <w:style w:type="paragraph" w:styleId="Titolo8">
    <w:name w:val="heading 8"/>
    <w:basedOn w:val="Titolo7"/>
    <w:qFormat/>
    <w:pPr>
      <w:outlineLvl w:val="7"/>
    </w:pPr>
  </w:style>
  <w:style w:type="paragraph" w:styleId="Titolo9">
    <w:name w:val="heading 9"/>
    <w:basedOn w:val="Titolo8"/>
    <w:qFormat/>
    <w:pPr>
      <w:outlineLvl w:val="8"/>
    </w:pPr>
  </w:style>
  <w:style w:type="character" w:default="1" w:styleId="Carpredefinitoparagrafo">
    <w:name w:val="Default Paragraph Font"/>
    <w:semiHidden/>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Sommario8">
    <w:name w:val="toc 8"/>
    <w:basedOn w:val="Normale"/>
    <w:next w:val="Normale"/>
    <w:autoRedefine/>
    <w:semiHidden/>
    <w:pPr>
      <w:tabs>
        <w:tab w:val="left" w:leader="dot" w:pos="8646"/>
        <w:tab w:val="right" w:pos="9072"/>
      </w:tabs>
      <w:ind w:left="4961" w:right="850"/>
    </w:pPr>
  </w:style>
  <w:style w:type="paragraph" w:styleId="Sommario7">
    <w:name w:val="toc 7"/>
    <w:basedOn w:val="Normale"/>
    <w:next w:val="Normale"/>
    <w:autoRedefine/>
    <w:semiHidden/>
    <w:pPr>
      <w:tabs>
        <w:tab w:val="left" w:leader="dot" w:pos="8646"/>
        <w:tab w:val="right" w:pos="9072"/>
      </w:tabs>
      <w:ind w:left="4253" w:right="850"/>
    </w:pPr>
  </w:style>
  <w:style w:type="paragraph" w:styleId="Sommario6">
    <w:name w:val="toc 6"/>
    <w:basedOn w:val="Normale"/>
    <w:next w:val="Normale"/>
    <w:autoRedefine/>
    <w:semiHidden/>
    <w:pPr>
      <w:tabs>
        <w:tab w:val="left" w:leader="dot" w:pos="8646"/>
        <w:tab w:val="right" w:pos="9072"/>
      </w:tabs>
      <w:ind w:left="3544" w:right="850"/>
    </w:pPr>
  </w:style>
  <w:style w:type="paragraph" w:styleId="Sommario5">
    <w:name w:val="toc 5"/>
    <w:basedOn w:val="Normale"/>
    <w:next w:val="Normale"/>
    <w:autoRedefine/>
    <w:semiHidden/>
    <w:pPr>
      <w:tabs>
        <w:tab w:val="left" w:leader="dot" w:pos="8646"/>
        <w:tab w:val="right" w:pos="9072"/>
      </w:tabs>
      <w:ind w:left="2835" w:right="850"/>
    </w:pPr>
  </w:style>
  <w:style w:type="paragraph" w:styleId="Sommario4">
    <w:name w:val="toc 4"/>
    <w:basedOn w:val="Normale"/>
    <w:next w:val="Normale"/>
    <w:autoRedefine/>
    <w:semiHidden/>
    <w:pPr>
      <w:tabs>
        <w:tab w:val="left" w:leader="dot" w:pos="8646"/>
        <w:tab w:val="right" w:pos="9072"/>
      </w:tabs>
      <w:ind w:left="2126" w:right="850"/>
    </w:pPr>
  </w:style>
  <w:style w:type="paragraph" w:styleId="Sommario3">
    <w:name w:val="toc 3"/>
    <w:basedOn w:val="Normale"/>
    <w:next w:val="Normale"/>
    <w:autoRedefine/>
    <w:semiHidden/>
    <w:pPr>
      <w:tabs>
        <w:tab w:val="left" w:leader="dot" w:pos="8646"/>
        <w:tab w:val="right" w:pos="9072"/>
      </w:tabs>
      <w:ind w:left="1418" w:right="850"/>
    </w:pPr>
  </w:style>
  <w:style w:type="paragraph" w:styleId="Sommario2">
    <w:name w:val="toc 2"/>
    <w:basedOn w:val="Normale"/>
    <w:next w:val="Normale"/>
    <w:autoRedefine/>
    <w:semiHidden/>
    <w:pPr>
      <w:tabs>
        <w:tab w:val="left" w:leader="dot" w:pos="8646"/>
        <w:tab w:val="right" w:pos="9072"/>
      </w:tabs>
      <w:ind w:left="709" w:right="850"/>
    </w:pPr>
  </w:style>
  <w:style w:type="paragraph" w:styleId="Sommario1">
    <w:name w:val="toc 1"/>
    <w:basedOn w:val="Normale"/>
    <w:next w:val="Normale"/>
    <w:autoRedefine/>
    <w:semiHidden/>
    <w:pPr>
      <w:tabs>
        <w:tab w:val="left" w:leader="dot" w:pos="8646"/>
        <w:tab w:val="right" w:pos="9072"/>
      </w:tabs>
      <w:ind w:right="850"/>
    </w:pPr>
  </w:style>
  <w:style w:type="paragraph" w:styleId="Indice7">
    <w:name w:val="index 7"/>
    <w:basedOn w:val="Normale"/>
    <w:next w:val="Normale"/>
    <w:autoRedefine/>
    <w:semiHidden/>
    <w:pPr>
      <w:ind w:left="1698"/>
    </w:pPr>
  </w:style>
  <w:style w:type="paragraph" w:styleId="Indice6">
    <w:name w:val="index 6"/>
    <w:basedOn w:val="Normale"/>
    <w:next w:val="Normale"/>
    <w:autoRedefine/>
    <w:semiHidden/>
    <w:pPr>
      <w:ind w:left="1415"/>
    </w:pPr>
  </w:style>
  <w:style w:type="paragraph" w:styleId="Indice5">
    <w:name w:val="index 5"/>
    <w:basedOn w:val="Normale"/>
    <w:next w:val="Normale"/>
    <w:autoRedefine/>
    <w:semiHidden/>
    <w:pPr>
      <w:ind w:left="1132"/>
    </w:pPr>
  </w:style>
  <w:style w:type="paragraph" w:styleId="Indice4">
    <w:name w:val="index 4"/>
    <w:basedOn w:val="Normale"/>
    <w:next w:val="Normale"/>
    <w:autoRedefine/>
    <w:semiHidden/>
    <w:pPr>
      <w:ind w:left="849"/>
    </w:pPr>
  </w:style>
  <w:style w:type="paragraph" w:styleId="Indice3">
    <w:name w:val="index 3"/>
    <w:basedOn w:val="Normale"/>
    <w:next w:val="Normale"/>
    <w:autoRedefine/>
    <w:semiHidden/>
    <w:pPr>
      <w:ind w:left="566"/>
    </w:pPr>
  </w:style>
  <w:style w:type="paragraph" w:styleId="Indice2">
    <w:name w:val="index 2"/>
    <w:basedOn w:val="Normale"/>
    <w:next w:val="Normale"/>
    <w:autoRedefine/>
    <w:semiHidden/>
    <w:pPr>
      <w:ind w:left="283"/>
    </w:pPr>
  </w:style>
  <w:style w:type="paragraph" w:styleId="Indice1">
    <w:name w:val="index 1"/>
    <w:basedOn w:val="Normale"/>
    <w:next w:val="Normale"/>
    <w:autoRedefine/>
    <w:semiHidden/>
    <w:rPr>
      <w:color w:val="000000"/>
    </w:rPr>
  </w:style>
  <w:style w:type="character" w:styleId="Numeroriga">
    <w:name w:val="line number"/>
    <w:basedOn w:val="Carpredefinitoparagrafo"/>
    <w:semiHidden/>
  </w:style>
  <w:style w:type="paragraph" w:styleId="Titoloindice">
    <w:name w:val="index heading"/>
    <w:basedOn w:val="Normale"/>
    <w:next w:val="Indice1"/>
    <w:semiHidden/>
  </w:style>
  <w:style w:type="paragraph" w:styleId="Pidipagina">
    <w:name w:val="footer"/>
    <w:basedOn w:val="Normale"/>
    <w:semiHidden/>
    <w:pPr>
      <w:tabs>
        <w:tab w:val="center" w:pos="4819"/>
        <w:tab w:val="right" w:pos="9071"/>
      </w:tabs>
    </w:pPr>
  </w:style>
  <w:style w:type="paragraph" w:styleId="Intestazione">
    <w:name w:val="header"/>
    <w:basedOn w:val="Normale"/>
    <w:semiHidden/>
    <w:pPr>
      <w:tabs>
        <w:tab w:val="center" w:pos="4819"/>
        <w:tab w:val="right" w:pos="9071"/>
      </w:tabs>
    </w:pPr>
  </w:style>
  <w:style w:type="character" w:styleId="Rimandonotaapidipagina">
    <w:name w:val="footnote reference"/>
    <w:basedOn w:val="Carpredefinitoparagrafo"/>
    <w:semiHidden/>
    <w:rPr>
      <w:position w:val="6"/>
      <w:sz w:val="16"/>
    </w:rPr>
  </w:style>
  <w:style w:type="paragraph" w:styleId="Testonotaapidipagina">
    <w:name w:val="footnote text"/>
    <w:basedOn w:val="Normale"/>
    <w:next w:val="Normale"/>
    <w:semiHidden/>
    <w:rPr>
      <w:sz w:val="20"/>
    </w:rPr>
  </w:style>
  <w:style w:type="paragraph" w:styleId="Rientronormale">
    <w:name w:val="Normal Indent"/>
    <w:basedOn w:val="Normale"/>
    <w:semiHidden/>
    <w:pPr>
      <w:ind w:left="708"/>
    </w:pPr>
  </w:style>
  <w:style w:type="paragraph" w:customStyle="1" w:styleId="pidipagina0">
    <w:name w:val="pièdipagina"/>
    <w:basedOn w:val="Normal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ordic" w:hAnsi="Times Nordic"/>
      <w:sz w:val="16"/>
    </w:rPr>
  </w:style>
  <w:style w:type="paragraph" w:customStyle="1" w:styleId="riflegge">
    <w:name w:val="rif.legge"/>
    <w:basedOn w:val="Normale"/>
    <w:pPr>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2835"/>
      <w:jc w:val="both"/>
    </w:pPr>
    <w:rPr>
      <w:rFonts w:ascii="Times Nordic" w:hAnsi="Times Nordic"/>
      <w:i/>
    </w:rPr>
  </w:style>
  <w:style w:type="paragraph" w:customStyle="1" w:styleId="nascosto">
    <w:name w:val="nascosto"/>
    <w:basedOn w:val="Normale"/>
    <w:pPr>
      <w:suppressLineNumbers/>
      <w:shd w:val="clear" w:color="auto" w:fill="FFFF0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ordic" w:hAnsi="Times Nordic"/>
      <w:vanish/>
    </w:rPr>
  </w:style>
  <w:style w:type="paragraph" w:customStyle="1" w:styleId="avvertimento">
    <w:name w:val="avvertimento"/>
    <w:basedOn w:val="Normal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ordic" w:hAnsi="Times Nordic"/>
    </w:rPr>
  </w:style>
  <w:style w:type="paragraph" w:customStyle="1" w:styleId="sanzione">
    <w:name w:val="sanzione"/>
    <w:basedOn w:val="Normale"/>
    <w:pPr>
      <w:suppressLineNumbers/>
      <w:shd w:val="clear" w:color="auto" w:fill="FFFF0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ordic" w:hAnsi="Times Nordic"/>
      <w:vanish/>
    </w:rPr>
  </w:style>
  <w:style w:type="paragraph" w:styleId="Corpodeltesto">
    <w:name w:val="Body Text"/>
    <w:basedOn w:val="Normale"/>
    <w:semiHidden/>
    <w:pPr>
      <w:spacing w:after="120"/>
    </w:pPr>
  </w:style>
  <w:style w:type="paragraph" w:styleId="Elenco">
    <w:name w:val="List"/>
    <w:basedOn w:val="Normale"/>
    <w:semiHidden/>
    <w:pPr>
      <w:ind w:left="283" w:hanging="283"/>
    </w:pPr>
  </w:style>
  <w:style w:type="paragraph" w:styleId="Elenco2">
    <w:name w:val="List 2"/>
    <w:basedOn w:val="Normale"/>
    <w:semiHidden/>
    <w:pPr>
      <w:ind w:left="566" w:hanging="283"/>
    </w:pPr>
  </w:style>
  <w:style w:type="paragraph" w:styleId="Elenco3">
    <w:name w:val="List 3"/>
    <w:basedOn w:val="Normale"/>
    <w:semiHidden/>
    <w:pPr>
      <w:ind w:left="283" w:hanging="283"/>
    </w:pPr>
  </w:style>
  <w:style w:type="paragraph" w:styleId="Puntoelenco">
    <w:name w:val="List Bullet"/>
    <w:basedOn w:val="Normale"/>
    <w:autoRedefine/>
    <w:semiHidden/>
    <w:pPr>
      <w:ind w:left="566" w:hanging="283"/>
    </w:pPr>
  </w:style>
  <w:style w:type="paragraph" w:styleId="Puntoelenco2">
    <w:name w:val="List Bullet 2"/>
    <w:basedOn w:val="Normale"/>
    <w:autoRedefine/>
    <w:semiHidden/>
  </w:style>
  <w:style w:type="paragraph" w:styleId="Puntoelenco3">
    <w:name w:val="List Bullet 3"/>
    <w:basedOn w:val="Normale"/>
    <w:autoRedefine/>
    <w:semiHidden/>
    <w:pPr>
      <w:ind w:left="567"/>
      <w:jc w:val="both"/>
    </w:pPr>
    <w:rPr>
      <w:lang w:val="en-US"/>
    </w:rPr>
  </w:style>
  <w:style w:type="paragraph" w:styleId="Elencocontinua">
    <w:name w:val="List Continue"/>
    <w:basedOn w:val="Normale"/>
    <w:semiHidden/>
    <w:pPr>
      <w:spacing w:after="120"/>
      <w:ind w:left="566"/>
    </w:pPr>
  </w:style>
  <w:style w:type="paragraph" w:styleId="Elencocontinua2">
    <w:name w:val="List Continue 2"/>
    <w:basedOn w:val="Normale"/>
    <w:semiHidden/>
    <w:pPr>
      <w:ind w:left="849" w:hanging="283"/>
    </w:pPr>
  </w:style>
  <w:style w:type="paragraph" w:styleId="Titolo">
    <w:name w:val="Title"/>
    <w:basedOn w:val="Normale"/>
    <w:qFormat/>
    <w:pPr>
      <w:spacing w:before="240" w:after="60"/>
      <w:jc w:val="center"/>
    </w:pPr>
    <w:rPr>
      <w:rFonts w:ascii="Arial" w:hAnsi="Arial"/>
      <w:b/>
      <w:sz w:val="32"/>
    </w:rPr>
  </w:style>
  <w:style w:type="paragraph" w:customStyle="1" w:styleId="BodyTextIndent">
    <w:name w:val="Body Text Indent"/>
    <w:basedOn w:val="Normale"/>
    <w:pPr>
      <w:spacing w:after="120"/>
      <w:ind w:left="283"/>
    </w:pPr>
  </w:style>
  <w:style w:type="paragraph" w:styleId="Puntoelenco5">
    <w:name w:val="List Bullet 5"/>
    <w:basedOn w:val="Normale"/>
    <w:autoRedefine/>
    <w:semiHidden/>
    <w:pPr>
      <w:ind w:left="566" w:hanging="283"/>
    </w:pPr>
    <w:rPr>
      <w:rFonts w:ascii="CG Times (W1)" w:hAnsi="CG Times (W1)"/>
    </w:rPr>
  </w:style>
  <w:style w:type="paragraph" w:styleId="Elenco5">
    <w:name w:val="List 5"/>
    <w:basedOn w:val="Normale"/>
    <w:semiHidden/>
    <w:pPr>
      <w:ind w:left="849" w:hanging="283"/>
    </w:pPr>
  </w:style>
  <w:style w:type="paragraph" w:styleId="Elenco4">
    <w:name w:val="List 4"/>
    <w:basedOn w:val="Normale"/>
    <w:semiHidden/>
    <w:pPr>
      <w:ind w:left="566" w:hanging="283"/>
    </w:pPr>
  </w:style>
  <w:style w:type="paragraph" w:customStyle="1" w:styleId="testoannotazione">
    <w:name w:val="testo annotazione"/>
    <w:basedOn w:val="Normal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paragraph" w:customStyle="1" w:styleId="Normalindent">
    <w:name w:val="Normal indent"/>
    <w:basedOn w:val="Normale"/>
    <w:next w:val="Normale"/>
    <w:pPr>
      <w:ind w:left="708"/>
    </w:pPr>
  </w:style>
  <w:style w:type="paragraph" w:styleId="Elencocontinua5">
    <w:name w:val="List Continue 5"/>
    <w:basedOn w:val="Normale"/>
    <w:semiHidden/>
    <w:pPr>
      <w:spacing w:after="120"/>
      <w:ind w:left="283"/>
    </w:pPr>
  </w:style>
  <w:style w:type="paragraph" w:styleId="Rientrocorpodeltesto">
    <w:name w:val="Body Text Indent"/>
    <w:basedOn w:val="Normale"/>
    <w:semiHidden/>
    <w:pPr>
      <w:spacing w:after="120"/>
      <w:ind w:left="283"/>
    </w:pPr>
  </w:style>
  <w:style w:type="paragraph" w:styleId="Elencocontinua4">
    <w:name w:val="List Continue 4"/>
    <w:basedOn w:val="Normale"/>
    <w:semiHidden/>
    <w:pPr>
      <w:ind w:left="566" w:hanging="283"/>
    </w:pPr>
  </w:style>
  <w:style w:type="paragraph" w:styleId="Puntoelenco4">
    <w:name w:val="List Bullet 4"/>
    <w:basedOn w:val="Normale"/>
    <w:autoRedefine/>
    <w:semiHidden/>
    <w:pPr>
      <w:ind w:left="566" w:hanging="283"/>
    </w:pPr>
  </w:style>
  <w:style w:type="paragraph" w:styleId="Numeroelenco2">
    <w:name w:val="List Number 2"/>
    <w:basedOn w:val="Normale"/>
    <w:semiHidden/>
    <w:pPr>
      <w:spacing w:after="120"/>
      <w:ind w:left="283"/>
    </w:pPr>
  </w:style>
  <w:style w:type="paragraph" w:styleId="Elencocontinua3">
    <w:name w:val="List Continue 3"/>
    <w:basedOn w:val="Normale"/>
    <w:semiHidden/>
    <w:pPr>
      <w:spacing w:after="120"/>
      <w:ind w:left="566"/>
    </w:pPr>
  </w:style>
  <w:style w:type="paragraph" w:customStyle="1" w:styleId="BodyTextIndent1">
    <w:name w:val="Body Text Indent1"/>
    <w:basedOn w:val="Normale"/>
    <w:pPr>
      <w:spacing w:after="120"/>
      <w:ind w:left="283"/>
    </w:pPr>
  </w:style>
  <w:style w:type="paragraph" w:customStyle="1" w:styleId="gianca">
    <w:name w:val="gianca"/>
    <w:basedOn w:val="Normale"/>
    <w:pPr>
      <w:shd w:val="pct50" w:color="auto" w:fill="auto"/>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paragraph" w:customStyle="1" w:styleId="osservazione">
    <w:name w:val="osservazione"/>
    <w:basedOn w:val="Normal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G Times" w:hAnsi="CG Times"/>
      <w:color w:val="000000"/>
    </w:rPr>
  </w:style>
  <w:style w:type="paragraph" w:styleId="Testodelblocco">
    <w:name w:val="Block Text"/>
    <w:basedOn w:val="Normale"/>
    <w:semiHidden/>
    <w:pPr>
      <w:ind w:left="709" w:right="-1" w:hanging="709"/>
      <w:jc w:val="both"/>
    </w:pPr>
    <w:rPr>
      <w:color w:val="000000"/>
    </w:rPr>
  </w:style>
  <w:style w:type="paragraph" w:styleId="Sottotitolo">
    <w:name w:val="Subtitle"/>
    <w:basedOn w:val="Normale"/>
    <w:qFormat/>
    <w:pPr>
      <w:ind w:right="-1"/>
      <w:jc w:val="both"/>
    </w:pPr>
    <w:rPr>
      <w:b/>
      <w:color w:val="000000"/>
    </w:rPr>
  </w:style>
  <w:style w:type="character" w:styleId="Numeropagina">
    <w:name w:val="page number"/>
    <w:basedOn w:val="Carpredefinitoparagrafo"/>
    <w:semiHidden/>
  </w:style>
  <w:style w:type="paragraph" w:styleId="Corpodeltesto2">
    <w:name w:val="Body Text 2"/>
    <w:basedOn w:val="Normale"/>
    <w:semiHidden/>
    <w:pPr>
      <w:ind w:right="-1"/>
      <w:jc w:val="both"/>
    </w:pPr>
    <w:rPr>
      <w:b/>
    </w:rPr>
  </w:style>
  <w:style w:type="paragraph" w:styleId="Corpodeltesto3">
    <w:name w:val="Body Text 3"/>
    <w:basedOn w:val="Normale"/>
    <w:semiHidden/>
    <w:pPr>
      <w:ind w:right="-1"/>
      <w:jc w:val="both"/>
    </w:pPr>
  </w:style>
  <w:style w:type="paragraph" w:styleId="Rientrocorpodeltesto2">
    <w:name w:val="Body Text Indent 2"/>
    <w:basedOn w:val="Normale"/>
    <w:semiHidden/>
    <w:pPr>
      <w:spacing w:before="120"/>
      <w:ind w:left="709" w:hanging="709"/>
      <w:jc w:val="both"/>
    </w:pPr>
    <w:rPr>
      <w:b/>
      <w:sz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13</Pages>
  <Words>3492</Words>
  <Characters>19908</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GESTIONE EMERGENZE	</vt:lpstr>
    </vt:vector>
  </TitlesOfParts>
  <Company>SICUREZZA LAVORO IMPIANTI</Company>
  <LinksUpToDate>false</LinksUpToDate>
  <CharactersWithSpaces>23354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GESTIONE EMERGENZE	</dc:title>
  <dc:subject/>
  <dc:creator>Ing. CAMAROTA</dc:creator>
  <cp:keywords/>
  <dc:description/>
  <cp:lastModifiedBy>mcertoma</cp:lastModifiedBy>
  <cp:revision>2</cp:revision>
  <cp:lastPrinted>2005-05-10T10:52:00Z</cp:lastPrinted>
  <dcterms:created xsi:type="dcterms:W3CDTF">2011-02-24T10:08:00Z</dcterms:created>
  <dcterms:modified xsi:type="dcterms:W3CDTF">2011-02-24T10:08:00Z</dcterms:modified>
</cp:coreProperties>
</file>